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26159" w:rsidRPr="00626159" w:rsidRDefault="00626159" w:rsidP="00626159">
      <w:pPr>
        <w:jc w:val="left"/>
        <w:rPr>
          <w:rFonts w:eastAsia="Times New Roman"/>
          <w:bCs/>
          <w:szCs w:val="24"/>
          <w:lang w:eastAsia="ru-RU"/>
        </w:rPr>
      </w:pPr>
      <w:r w:rsidRPr="00626159">
        <w:rPr>
          <w:rFonts w:eastAsia="Times New Roman"/>
          <w:bCs/>
          <w:szCs w:val="24"/>
          <w:lang w:eastAsia="ru-RU"/>
        </w:rPr>
        <w:t>« 23 » июня  2017  года</w:t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</w:r>
      <w:r w:rsidRPr="00626159">
        <w:rPr>
          <w:rFonts w:eastAsia="Times New Roman"/>
          <w:bCs/>
          <w:szCs w:val="24"/>
          <w:lang w:eastAsia="ru-RU"/>
        </w:rPr>
        <w:tab/>
        <w:t>№ 33 / 21</w:t>
      </w:r>
      <w:r>
        <w:rPr>
          <w:rFonts w:eastAsia="Times New Roman"/>
          <w:bCs/>
          <w:szCs w:val="24"/>
          <w:lang w:eastAsia="ru-RU"/>
        </w:rPr>
        <w:t>6</w:t>
      </w:r>
      <w:r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для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626159" w:rsidRDefault="00626159" w:rsidP="00626159">
      <w:pPr>
        <w:jc w:val="center"/>
        <w:rPr>
          <w:b/>
          <w:szCs w:val="28"/>
        </w:rPr>
      </w:pPr>
      <w:r>
        <w:rPr>
          <w:b/>
          <w:szCs w:val="28"/>
        </w:rPr>
        <w:t>при проведении муниципальных выборов и местных референдумов</w:t>
      </w:r>
    </w:p>
    <w:p w:rsidR="00626159" w:rsidRDefault="00626159" w:rsidP="00626159">
      <w:pPr>
        <w:jc w:val="center"/>
        <w:rPr>
          <w:b/>
          <w:szCs w:val="28"/>
        </w:rPr>
      </w:pPr>
      <w:r>
        <w:rPr>
          <w:b/>
          <w:szCs w:val="28"/>
        </w:rPr>
        <w:t xml:space="preserve">на территории муниципального образования </w:t>
      </w:r>
    </w:p>
    <w:p w:rsidR="00626159" w:rsidRDefault="00626159" w:rsidP="00626159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Приморско-Ахтарский район </w:t>
      </w:r>
    </w:p>
    <w:p w:rsidR="00645FB4" w:rsidRDefault="00645FB4" w:rsidP="00626159">
      <w:pPr>
        <w:jc w:val="center"/>
        <w:rPr>
          <w:szCs w:val="28"/>
        </w:rPr>
      </w:pPr>
    </w:p>
    <w:p w:rsidR="00626159" w:rsidRPr="00A76A52" w:rsidRDefault="00626159" w:rsidP="00626159">
      <w:pPr>
        <w:spacing w:line="360" w:lineRule="auto"/>
        <w:ind w:firstLine="709"/>
        <w:rPr>
          <w:szCs w:val="28"/>
        </w:rPr>
      </w:pPr>
      <w:r w:rsidRPr="00A76A52">
        <w:rPr>
          <w:kern w:val="24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о муниципальных выборах и местных референдумах, проводимых на территории муниципального образования </w:t>
      </w:r>
      <w:r>
        <w:rPr>
          <w:kern w:val="24"/>
          <w:szCs w:val="28"/>
        </w:rPr>
        <w:t>Приморско-Ахтарский</w:t>
      </w:r>
      <w:r w:rsidRPr="00A76A52">
        <w:rPr>
          <w:kern w:val="24"/>
          <w:szCs w:val="28"/>
        </w:rPr>
        <w:t xml:space="preserve"> район, на период полномочий территориальной избирательной комиссией </w:t>
      </w:r>
      <w:r>
        <w:rPr>
          <w:kern w:val="24"/>
          <w:szCs w:val="28"/>
        </w:rPr>
        <w:t>Приморско-Ахтарская</w:t>
      </w:r>
      <w:r w:rsidRPr="00A76A52">
        <w:rPr>
          <w:szCs w:val="28"/>
        </w:rPr>
        <w:t xml:space="preserve">, </w:t>
      </w:r>
      <w:r w:rsidRPr="00A76A52">
        <w:rPr>
          <w:kern w:val="24"/>
          <w:szCs w:val="28"/>
        </w:rPr>
        <w:t xml:space="preserve">руководствуясь статьей 74 Федерального закона </w:t>
      </w:r>
      <w:r>
        <w:rPr>
          <w:kern w:val="24"/>
          <w:szCs w:val="28"/>
        </w:rPr>
        <w:t xml:space="preserve">от 12 июня 2002 года № 67-ФЗ </w:t>
      </w:r>
      <w:r w:rsidRPr="00A76A52">
        <w:rPr>
          <w:kern w:val="24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Pr="00A76A52">
        <w:rPr>
          <w:szCs w:val="28"/>
        </w:rPr>
        <w:t xml:space="preserve"> РЕШИЛА:</w:t>
      </w:r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</w:t>
      </w:r>
      <w:proofErr w:type="gramStart"/>
      <w:r w:rsidRPr="00A76A52">
        <w:rPr>
          <w:rFonts w:ascii="Times New Roman" w:hAnsi="Times New Roman"/>
        </w:rPr>
        <w:t>контроля за</w:t>
      </w:r>
      <w:proofErr w:type="gramEnd"/>
      <w:r w:rsidRPr="00A76A52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A76A52">
        <w:rPr>
          <w:rFonts w:ascii="Times New Roman" w:hAnsi="Times New Roman"/>
          <w:bCs/>
          <w:kern w:val="24"/>
        </w:rPr>
        <w:t xml:space="preserve">при подготовке и проведении муниципальных выборов </w:t>
      </w:r>
      <w:r w:rsidRPr="00A76A52">
        <w:rPr>
          <w:rFonts w:ascii="Times New Roman" w:hAnsi="Times New Roman"/>
          <w:kern w:val="24"/>
        </w:rPr>
        <w:t xml:space="preserve">и местных референдумов, проводимых на территории муниципального образования </w:t>
      </w:r>
      <w:r w:rsidR="00645FB4">
        <w:rPr>
          <w:rFonts w:ascii="Times New Roman" w:hAnsi="Times New Roman"/>
          <w:kern w:val="24"/>
        </w:rPr>
        <w:t>Приморско-Ахтарский</w:t>
      </w:r>
      <w:r w:rsidRPr="00A76A52">
        <w:rPr>
          <w:rFonts w:ascii="Times New Roman" w:hAnsi="Times New Roman"/>
          <w:kern w:val="24"/>
        </w:rPr>
        <w:t xml:space="preserve"> район, на период полномочий территориальной избирательной комиссии </w:t>
      </w:r>
      <w:r w:rsidR="00645FB4">
        <w:rPr>
          <w:rFonts w:ascii="Times New Roman" w:hAnsi="Times New Roman"/>
          <w:kern w:val="24"/>
        </w:rPr>
        <w:t>Приморско-Ахтарская</w:t>
      </w:r>
      <w:r>
        <w:rPr>
          <w:rFonts w:ascii="Times New Roman" w:hAnsi="Times New Roman"/>
          <w:kern w:val="24"/>
        </w:rPr>
        <w:t>, 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p w:rsidR="00626159" w:rsidRPr="00A76A52" w:rsidRDefault="00626159" w:rsidP="00626159">
      <w:pPr>
        <w:pStyle w:val="a4"/>
        <w:spacing w:line="240" w:lineRule="auto"/>
        <w:rPr>
          <w:rFonts w:ascii="Times New Roman" w:hAnsi="Times New Roman"/>
          <w:bCs/>
          <w:kern w:val="24"/>
        </w:rPr>
      </w:pPr>
    </w:p>
    <w:tbl>
      <w:tblPr>
        <w:tblStyle w:val="a3"/>
        <w:tblW w:w="94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6318"/>
      </w:tblGrid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>
              <w:rPr>
                <w:szCs w:val="28"/>
              </w:rPr>
              <w:t>Примосрко-Ахтарская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proofErr w:type="spellStart"/>
            <w:r>
              <w:rPr>
                <w:szCs w:val="28"/>
              </w:rPr>
              <w:t>Приморко-Ахтарская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Крушвиц</w:t>
            </w:r>
            <w:proofErr w:type="spellEnd"/>
            <w:r w:rsidRPr="003A29F6">
              <w:rPr>
                <w:bCs/>
                <w:szCs w:val="28"/>
              </w:rPr>
              <w:t xml:space="preserve"> Валентина Николаевна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proofErr w:type="spellStart"/>
            <w:r>
              <w:rPr>
                <w:szCs w:val="28"/>
              </w:rPr>
              <w:t>Примосрко-Ахтарска</w:t>
            </w:r>
            <w:r w:rsidRPr="00A76A52">
              <w:rPr>
                <w:szCs w:val="28"/>
              </w:rPr>
              <w:t>я</w:t>
            </w:r>
            <w:proofErr w:type="spellEnd"/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Максютенко</w:t>
            </w:r>
            <w:proofErr w:type="spellEnd"/>
            <w:r w:rsidRPr="003A29F6">
              <w:rPr>
                <w:bCs/>
                <w:szCs w:val="28"/>
              </w:rPr>
              <w:t xml:space="preserve"> Анастасия Александровна 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Климин</w:t>
            </w:r>
            <w:proofErr w:type="spellEnd"/>
            <w:r w:rsidRPr="003A29F6">
              <w:rPr>
                <w:bCs/>
                <w:szCs w:val="28"/>
              </w:rPr>
              <w:t xml:space="preserve"> Алексей Александрович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8452AB">
        <w:tc>
          <w:tcPr>
            <w:tcW w:w="3118" w:type="dxa"/>
          </w:tcPr>
          <w:p w:rsidR="00645FB4" w:rsidRDefault="00645FB4" w:rsidP="00645FB4">
            <w:r w:rsidRPr="003A29F6">
              <w:rPr>
                <w:bCs/>
                <w:szCs w:val="28"/>
              </w:rPr>
              <w:t>Хаджи Ирина Петровна</w:t>
            </w:r>
          </w:p>
        </w:tc>
        <w:tc>
          <w:tcPr>
            <w:tcW w:w="6318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В.Н. </w:t>
      </w:r>
      <w:proofErr w:type="spellStart"/>
      <w:r w:rsidR="00645FB4">
        <w:rPr>
          <w:szCs w:val="28"/>
        </w:rPr>
        <w:t>Крушвиц</w:t>
      </w:r>
      <w:proofErr w:type="spellEnd"/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bookmarkStart w:id="0" w:name="_GoBack" w:colFirst="0" w:colLast="2"/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В.К.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  <w:bookmarkEnd w:id="0"/>
    </w:tbl>
    <w:p w:rsidR="00DD6DFB" w:rsidRDefault="00DD6DFB" w:rsidP="00645FB4">
      <w:pPr>
        <w:ind w:firstLine="709"/>
      </w:pPr>
    </w:p>
    <w:sectPr w:rsidR="00D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626159"/>
    <w:rsid w:val="00645FB4"/>
    <w:rsid w:val="00DD6DFB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2017-07-02T06:34:00Z</dcterms:created>
  <dcterms:modified xsi:type="dcterms:W3CDTF">2017-07-02T06:57:00Z</dcterms:modified>
</cp:coreProperties>
</file>