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4" w:rsidRDefault="00224B74" w:rsidP="00224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контрольно-счетной палатой муниципального образования Приморско-Ахтарский район годовой бюджетной </w:t>
      </w:r>
      <w:proofErr w:type="gramStart"/>
      <w:r>
        <w:rPr>
          <w:sz w:val="28"/>
          <w:szCs w:val="28"/>
        </w:rPr>
        <w:t>отчетности главных администраторов средств  бюджета муниципального образования</w:t>
      </w:r>
      <w:proofErr w:type="gramEnd"/>
      <w:r>
        <w:rPr>
          <w:sz w:val="28"/>
          <w:szCs w:val="28"/>
        </w:rPr>
        <w:t xml:space="preserve"> Приморско-Ахтарский район за 2018 год</w:t>
      </w:r>
    </w:p>
    <w:p w:rsidR="00224B74" w:rsidRDefault="00224B74" w:rsidP="00224B74">
      <w:pPr>
        <w:jc w:val="center"/>
        <w:rPr>
          <w:sz w:val="28"/>
          <w:szCs w:val="28"/>
        </w:rPr>
      </w:pPr>
    </w:p>
    <w:p w:rsidR="00224B74" w:rsidRDefault="00224B74" w:rsidP="003029B8">
      <w:pPr>
        <w:ind w:firstLine="709"/>
        <w:jc w:val="both"/>
        <w:rPr>
          <w:sz w:val="28"/>
          <w:szCs w:val="28"/>
        </w:rPr>
      </w:pPr>
      <w:r w:rsidRPr="006C0BF2">
        <w:rPr>
          <w:sz w:val="28"/>
          <w:szCs w:val="28"/>
        </w:rPr>
        <w:t>В соответствии с пунктом 1.1 плана работы</w:t>
      </w:r>
      <w:r>
        <w:rPr>
          <w:sz w:val="28"/>
          <w:szCs w:val="28"/>
        </w:rPr>
        <w:t xml:space="preserve"> контрольно-счетной палаты муниципального образования Приморско-Ахтарский район (далее – Палата) на 2019 год </w:t>
      </w:r>
      <w:r w:rsidRPr="006C0BF2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04</w:t>
      </w:r>
      <w:r w:rsidRPr="006C0BF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C0BF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0BF2">
        <w:rPr>
          <w:sz w:val="28"/>
          <w:szCs w:val="28"/>
        </w:rPr>
        <w:t xml:space="preserve"> по </w:t>
      </w:r>
      <w:r>
        <w:rPr>
          <w:sz w:val="28"/>
          <w:szCs w:val="28"/>
        </w:rPr>
        <w:t>04</w:t>
      </w:r>
      <w:r w:rsidRPr="006C0B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0BF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0BF2">
        <w:rPr>
          <w:sz w:val="28"/>
          <w:szCs w:val="28"/>
        </w:rPr>
        <w:t xml:space="preserve"> сотрудниками Палаты проведена внешняя проверка годовой бюджетной отчетности главных администраторов средств </w:t>
      </w:r>
      <w:r>
        <w:rPr>
          <w:sz w:val="28"/>
          <w:szCs w:val="28"/>
        </w:rPr>
        <w:t xml:space="preserve">районного </w:t>
      </w:r>
      <w:r w:rsidRPr="006C0BF2">
        <w:rPr>
          <w:sz w:val="28"/>
          <w:szCs w:val="28"/>
        </w:rPr>
        <w:t>бюджета за 201</w:t>
      </w:r>
      <w:r>
        <w:rPr>
          <w:sz w:val="28"/>
          <w:szCs w:val="28"/>
        </w:rPr>
        <w:t>8</w:t>
      </w:r>
      <w:r w:rsidRPr="006C0BF2">
        <w:rPr>
          <w:sz w:val="28"/>
          <w:szCs w:val="28"/>
        </w:rPr>
        <w:t xml:space="preserve"> год.</w:t>
      </w:r>
    </w:p>
    <w:p w:rsidR="00224B74" w:rsidRDefault="00224B74" w:rsidP="0030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представлена всеми главными  администраторами бюджетных средств (далее  </w:t>
      </w:r>
      <w:r w:rsidR="003029B8">
        <w:rPr>
          <w:sz w:val="28"/>
          <w:szCs w:val="28"/>
        </w:rPr>
        <w:t xml:space="preserve">– </w:t>
      </w:r>
      <w:r>
        <w:rPr>
          <w:sz w:val="28"/>
          <w:szCs w:val="28"/>
        </w:rPr>
        <w:t>ГАБС).</w:t>
      </w:r>
    </w:p>
    <w:p w:rsidR="00224B74" w:rsidRDefault="00224B74" w:rsidP="00302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контрольные процедуры. </w:t>
      </w:r>
    </w:p>
    <w:p w:rsidR="00224B74" w:rsidRDefault="00224B74" w:rsidP="003029B8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ГАБС </w:t>
      </w:r>
      <w:r>
        <w:rPr>
          <w:bCs/>
          <w:color w:val="000000"/>
          <w:sz w:val="28"/>
          <w:szCs w:val="28"/>
        </w:rPr>
        <w:t xml:space="preserve">за 2018 год </w:t>
      </w:r>
      <w:r>
        <w:rPr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 декабря 2010г. </w:t>
      </w:r>
      <w:r w:rsidR="00586020">
        <w:rPr>
          <w:sz w:val="28"/>
          <w:szCs w:val="28"/>
        </w:rPr>
        <w:t>№</w:t>
      </w:r>
      <w:r>
        <w:rPr>
          <w:sz w:val="28"/>
          <w:szCs w:val="28"/>
        </w:rPr>
        <w:t xml:space="preserve"> 191н</w:t>
      </w:r>
      <w:r w:rsidR="00586020">
        <w:rPr>
          <w:sz w:val="28"/>
          <w:szCs w:val="28"/>
        </w:rPr>
        <w:t xml:space="preserve"> (далее – Инструкция 191н)</w:t>
      </w:r>
      <w:r>
        <w:rPr>
          <w:color w:val="000000"/>
          <w:spacing w:val="1"/>
          <w:sz w:val="28"/>
          <w:szCs w:val="28"/>
        </w:rPr>
        <w:t>.</w:t>
      </w:r>
    </w:p>
    <w:p w:rsidR="00224B74" w:rsidRDefault="00224B74" w:rsidP="003029B8">
      <w:pPr>
        <w:pStyle w:val="a3"/>
        <w:widowControl w:val="0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результатам проверки внешней отчетности главных администраторов бюджетных средств  составлено 8 актов.  </w:t>
      </w:r>
    </w:p>
    <w:p w:rsidR="003029B8" w:rsidRDefault="003029B8" w:rsidP="003029B8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Без замечаний  составлены акты по шести  ГАБС. По результатам проверки остальных ГАБС выявлен ряд нарушений и недочетов.</w:t>
      </w:r>
    </w:p>
    <w:p w:rsidR="003029B8" w:rsidRDefault="003029B8" w:rsidP="003029B8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администрации муниципального образования Приморско-Ахтарский район</w:t>
      </w:r>
      <w:r>
        <w:rPr>
          <w:color w:val="000000"/>
          <w:spacing w:val="1"/>
          <w:sz w:val="28"/>
          <w:szCs w:val="28"/>
        </w:rPr>
        <w:t xml:space="preserve"> выявлены  </w:t>
      </w:r>
      <w:proofErr w:type="gramStart"/>
      <w:r>
        <w:rPr>
          <w:color w:val="000000"/>
          <w:spacing w:val="1"/>
          <w:sz w:val="28"/>
          <w:szCs w:val="28"/>
        </w:rPr>
        <w:t>нарушения</w:t>
      </w:r>
      <w:proofErr w:type="gramEnd"/>
      <w:r>
        <w:rPr>
          <w:color w:val="000000"/>
          <w:spacing w:val="1"/>
          <w:sz w:val="28"/>
          <w:szCs w:val="28"/>
        </w:rPr>
        <w:t xml:space="preserve"> и недостатки при заполнении</w:t>
      </w:r>
      <w:r>
        <w:rPr>
          <w:sz w:val="28"/>
          <w:szCs w:val="28"/>
        </w:rPr>
        <w:t xml:space="preserve"> текстовой части Пояснительной записки, которая оформлена не в  соответствии с требованиями  пункта 152 инструкции 191н.</w:t>
      </w:r>
    </w:p>
    <w:p w:rsidR="00224B74" w:rsidRPr="00224B74" w:rsidRDefault="003029B8" w:rsidP="0030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установлено, что в нарушение </w:t>
      </w:r>
      <w:r w:rsidR="00586020" w:rsidRPr="00586020">
        <w:rPr>
          <w:sz w:val="28"/>
          <w:szCs w:val="28"/>
        </w:rPr>
        <w:t>п.4 Положения о порядке управления и распоряжения объектами муниципальной собственности муниципального образования Приморско-Ахтарский район, утвержденного решением Совета муниципального образования Приморско-Ахтарский район от 30.03.2011г. № 134</w:t>
      </w:r>
      <w:r>
        <w:rPr>
          <w:sz w:val="28"/>
          <w:szCs w:val="28"/>
        </w:rPr>
        <w:t xml:space="preserve"> ф</w:t>
      </w:r>
      <w:r w:rsidR="00224B74" w:rsidRPr="00224B74">
        <w:rPr>
          <w:sz w:val="28"/>
          <w:szCs w:val="28"/>
        </w:rPr>
        <w:t>актические уже используемые объекты по окончании строительства не введены в эксплуатацию и не переданы муниципальному образованию.</w:t>
      </w:r>
      <w:r>
        <w:rPr>
          <w:sz w:val="28"/>
          <w:szCs w:val="28"/>
        </w:rPr>
        <w:t xml:space="preserve"> </w:t>
      </w:r>
      <w:r w:rsidR="00224B74" w:rsidRPr="00224B74">
        <w:rPr>
          <w:sz w:val="28"/>
          <w:szCs w:val="28"/>
        </w:rPr>
        <w:t>Сумма нарушений порядка учета и ведения реестра муниципального имущества составила 67 977,3  тыс. рублей.</w:t>
      </w:r>
    </w:p>
    <w:p w:rsidR="00C42C72" w:rsidRDefault="003029B8" w:rsidP="0030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проверки отдела культуры администрации муниципального образования</w:t>
      </w:r>
      <w:proofErr w:type="gramEnd"/>
      <w:r>
        <w:rPr>
          <w:sz w:val="28"/>
          <w:szCs w:val="28"/>
        </w:rPr>
        <w:t xml:space="preserve"> Приморско-Ахтарский район установлено н</w:t>
      </w:r>
      <w:r w:rsidRPr="003029B8">
        <w:rPr>
          <w:sz w:val="28"/>
          <w:szCs w:val="28"/>
        </w:rPr>
        <w:t>арушение порядка реализации муниципальн</w:t>
      </w:r>
      <w:r>
        <w:rPr>
          <w:sz w:val="28"/>
          <w:szCs w:val="28"/>
        </w:rPr>
        <w:t>ой программы в части отражения сведений о фактически достигнутых целевых показателей.</w:t>
      </w:r>
    </w:p>
    <w:p w:rsidR="0040146C" w:rsidRDefault="0040146C" w:rsidP="0040146C">
      <w:pPr>
        <w:widowControl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Результаты внешних проверок доведены контрольно-счетной палатой до каждого главного администратора бюджетных сре</w:t>
      </w:r>
      <w:proofErr w:type="gramStart"/>
      <w:r>
        <w:rPr>
          <w:color w:val="000000"/>
          <w:spacing w:val="-2"/>
          <w:sz w:val="28"/>
          <w:szCs w:val="28"/>
        </w:rPr>
        <w:t>дств дл</w:t>
      </w:r>
      <w:proofErr w:type="gramEnd"/>
      <w:r>
        <w:rPr>
          <w:color w:val="000000"/>
          <w:spacing w:val="-2"/>
          <w:sz w:val="28"/>
          <w:szCs w:val="28"/>
        </w:rPr>
        <w:t>я устранения выявленных нарушений и недостатков в работе и предотвращения их в будущем.</w:t>
      </w:r>
    </w:p>
    <w:p w:rsidR="003029B8" w:rsidRPr="00224B74" w:rsidRDefault="00285515" w:rsidP="007D429F">
      <w:pPr>
        <w:widowControl w:val="0"/>
        <w:ind w:firstLine="720"/>
        <w:jc w:val="both"/>
        <w:rPr>
          <w:sz w:val="28"/>
          <w:szCs w:val="28"/>
        </w:rPr>
      </w:pPr>
      <w:r w:rsidRPr="007D429F">
        <w:rPr>
          <w:sz w:val="28"/>
          <w:szCs w:val="28"/>
        </w:rPr>
        <w:t xml:space="preserve">По результатам рассмотрения </w:t>
      </w:r>
      <w:r w:rsidR="007D429F">
        <w:rPr>
          <w:sz w:val="28"/>
          <w:szCs w:val="28"/>
        </w:rPr>
        <w:t xml:space="preserve"> </w:t>
      </w:r>
      <w:r w:rsidRPr="007D429F">
        <w:rPr>
          <w:sz w:val="28"/>
          <w:szCs w:val="28"/>
        </w:rPr>
        <w:t>представлена информация</w:t>
      </w:r>
      <w:r w:rsidR="007D429F">
        <w:rPr>
          <w:sz w:val="28"/>
          <w:szCs w:val="28"/>
        </w:rPr>
        <w:t xml:space="preserve"> об устранении замечаний, </w:t>
      </w:r>
      <w:r w:rsidR="007D429F" w:rsidRPr="007D429F">
        <w:rPr>
          <w:sz w:val="28"/>
          <w:szCs w:val="28"/>
        </w:rPr>
        <w:t>намечены мероприятия по устранению</w:t>
      </w:r>
      <w:r w:rsidR="007D429F">
        <w:rPr>
          <w:sz w:val="28"/>
          <w:szCs w:val="28"/>
        </w:rPr>
        <w:t xml:space="preserve"> выявленных на</w:t>
      </w:r>
      <w:r w:rsidR="007D429F">
        <w:rPr>
          <w:sz w:val="28"/>
          <w:szCs w:val="28"/>
        </w:rPr>
        <w:t>рушений и недопущению их впредь.</w:t>
      </w:r>
      <w:bookmarkStart w:id="0" w:name="_GoBack"/>
      <w:bookmarkEnd w:id="0"/>
    </w:p>
    <w:sectPr w:rsidR="003029B8" w:rsidRPr="00224B74" w:rsidSect="007D429F">
      <w:pgSz w:w="11906" w:h="16838"/>
      <w:pgMar w:top="680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7"/>
    <w:rsid w:val="000508B0"/>
    <w:rsid w:val="00072A8F"/>
    <w:rsid w:val="000732B2"/>
    <w:rsid w:val="000B2545"/>
    <w:rsid w:val="00137373"/>
    <w:rsid w:val="001674DB"/>
    <w:rsid w:val="001E0A1C"/>
    <w:rsid w:val="001F0C4E"/>
    <w:rsid w:val="00224B74"/>
    <w:rsid w:val="00285515"/>
    <w:rsid w:val="002E5E9F"/>
    <w:rsid w:val="003029B8"/>
    <w:rsid w:val="00304A07"/>
    <w:rsid w:val="00320CD3"/>
    <w:rsid w:val="00327420"/>
    <w:rsid w:val="00335AED"/>
    <w:rsid w:val="00355CFA"/>
    <w:rsid w:val="0040146C"/>
    <w:rsid w:val="004406D1"/>
    <w:rsid w:val="0045277B"/>
    <w:rsid w:val="0049371E"/>
    <w:rsid w:val="004C417B"/>
    <w:rsid w:val="004D165A"/>
    <w:rsid w:val="004F6BD9"/>
    <w:rsid w:val="00555E29"/>
    <w:rsid w:val="00586020"/>
    <w:rsid w:val="00630042"/>
    <w:rsid w:val="00687E61"/>
    <w:rsid w:val="006C344C"/>
    <w:rsid w:val="006C6B20"/>
    <w:rsid w:val="006E56BC"/>
    <w:rsid w:val="0079696F"/>
    <w:rsid w:val="007D429F"/>
    <w:rsid w:val="008A1AE7"/>
    <w:rsid w:val="008E7397"/>
    <w:rsid w:val="00932E02"/>
    <w:rsid w:val="009C276F"/>
    <w:rsid w:val="00A07B98"/>
    <w:rsid w:val="00A2350B"/>
    <w:rsid w:val="00AC1396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CC734E"/>
    <w:rsid w:val="00D32FDD"/>
    <w:rsid w:val="00D5229B"/>
    <w:rsid w:val="00E20BD6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4B7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24B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4B7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24B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2019-05-14T06:37:00Z</dcterms:created>
  <dcterms:modified xsi:type="dcterms:W3CDTF">2019-05-20T07:00:00Z</dcterms:modified>
</cp:coreProperties>
</file>