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355069" w:rsidTr="003F41B7">
        <w:tc>
          <w:tcPr>
            <w:tcW w:w="4385" w:type="dxa"/>
          </w:tcPr>
          <w:p w:rsidR="002134F3" w:rsidRDefault="00B26466" w:rsidP="002E40BE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</w:t>
            </w:r>
            <w:r w:rsidR="003F41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55069" w:rsidRPr="0035506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355069" w:rsidRPr="00355069" w:rsidRDefault="00355069" w:rsidP="002E40BE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069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35506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355069" w:rsidRDefault="00355069" w:rsidP="002E40BE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66" w:rsidRDefault="00B26466" w:rsidP="002E40BE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Уманцеву</w:t>
            </w:r>
            <w:proofErr w:type="spellEnd"/>
          </w:p>
        </w:tc>
      </w:tr>
    </w:tbl>
    <w:p w:rsidR="00355069" w:rsidRDefault="00355069" w:rsidP="002E40B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B26466" w:rsidRDefault="00B26466" w:rsidP="002E40B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B26466" w:rsidRDefault="00B26466" w:rsidP="002E40B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B26466" w:rsidRDefault="00882559" w:rsidP="002E40B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1B6E25">
        <w:rPr>
          <w:rFonts w:ascii="Times New Roman" w:hAnsi="Times New Roman" w:cs="Times New Roman"/>
          <w:b/>
          <w:sz w:val="28"/>
          <w:szCs w:val="28"/>
        </w:rPr>
        <w:t>З</w:t>
      </w:r>
      <w:r w:rsidR="007A621A" w:rsidRPr="001B6E25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  <w:r w:rsidR="009A0584" w:rsidRPr="001B6E25">
        <w:rPr>
          <w:rFonts w:ascii="Times New Roman" w:hAnsi="Times New Roman" w:cs="Times New Roman"/>
          <w:b/>
          <w:sz w:val="28"/>
          <w:szCs w:val="28"/>
        </w:rPr>
        <w:t>об оценке</w:t>
      </w:r>
      <w:r w:rsidR="007A621A" w:rsidRPr="001B6E25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 </w:t>
      </w:r>
    </w:p>
    <w:p w:rsidR="00667A03" w:rsidRDefault="00B26466" w:rsidP="002E40B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66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проекта </w:t>
      </w:r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proofErr w:type="spellStart"/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«</w:t>
      </w:r>
      <w:r w:rsidR="00FF3262" w:rsidRPr="00FF326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подготовки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="00FF3262" w:rsidRPr="00FF3262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FF3262" w:rsidRPr="00FF32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B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3262" w:rsidRPr="00B26466" w:rsidRDefault="00FF3262" w:rsidP="002E40B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</w:p>
    <w:p w:rsidR="002E40BE" w:rsidRDefault="00FE35BC" w:rsidP="002E40B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E6E">
        <w:rPr>
          <w:rFonts w:ascii="Times New Roman" w:hAnsi="Times New Roman" w:cs="Times New Roman"/>
          <w:sz w:val="28"/>
          <w:szCs w:val="28"/>
        </w:rPr>
        <w:t xml:space="preserve">  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="001B6E25" w:rsidRPr="00953399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 w:rsidRPr="00953399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F7686D" w:rsidRPr="00953399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953399">
        <w:rPr>
          <w:rFonts w:ascii="Times New Roman" w:hAnsi="Times New Roman" w:cs="Times New Roman"/>
          <w:sz w:val="28"/>
          <w:szCs w:val="28"/>
        </w:rPr>
        <w:t xml:space="preserve">,  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рассмотрело поступивший </w:t>
      </w:r>
      <w:r w:rsidR="00B26466">
        <w:rPr>
          <w:rFonts w:ascii="Times New Roman" w:hAnsi="Times New Roman" w:cs="Times New Roman"/>
          <w:sz w:val="28"/>
          <w:szCs w:val="28"/>
        </w:rPr>
        <w:t>22 января 2019</w:t>
      </w:r>
      <w:r w:rsidR="00FA129E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Pr="00953399">
        <w:rPr>
          <w:rFonts w:ascii="Times New Roman" w:hAnsi="Times New Roman" w:cs="Times New Roman"/>
          <w:sz w:val="28"/>
          <w:szCs w:val="28"/>
        </w:rPr>
        <w:t>года</w:t>
      </w:r>
      <w:r w:rsidR="00F7686D" w:rsidRPr="00953399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муниципального образования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785E1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F3875" w:rsidRPr="00EF3875">
        <w:rPr>
          <w:rFonts w:ascii="Times New Roman" w:hAnsi="Times New Roman" w:cs="Times New Roman"/>
          <w:sz w:val="28"/>
          <w:szCs w:val="28"/>
        </w:rPr>
        <w:t>«</w:t>
      </w:r>
      <w:r w:rsidR="00FF3262" w:rsidRPr="00FF3262"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="00FF3262" w:rsidRPr="00FF3262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FF3262" w:rsidRPr="00FF32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3875" w:rsidRPr="00785E1D">
        <w:rPr>
          <w:rFonts w:ascii="Times New Roman" w:hAnsi="Times New Roman" w:cs="Times New Roman"/>
          <w:sz w:val="28"/>
          <w:szCs w:val="28"/>
        </w:rPr>
        <w:t xml:space="preserve">» </w:t>
      </w:r>
      <w:r w:rsidR="00926149" w:rsidRPr="00785E1D">
        <w:rPr>
          <w:rFonts w:ascii="Times New Roman" w:hAnsi="Times New Roman" w:cs="Times New Roman"/>
          <w:sz w:val="28"/>
          <w:szCs w:val="28"/>
        </w:rPr>
        <w:t xml:space="preserve">(далее – проект), направленный для подготовки </w:t>
      </w:r>
      <w:r w:rsidR="00926149" w:rsidRPr="00953399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FA129E" w:rsidRPr="00953399">
        <w:rPr>
          <w:rFonts w:ascii="Times New Roman" w:hAnsi="Times New Roman" w:cs="Times New Roman"/>
          <w:sz w:val="28"/>
          <w:szCs w:val="28"/>
        </w:rPr>
        <w:t>,</w:t>
      </w:r>
      <w:r w:rsidR="002E40BE"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:rsidR="00EB5542" w:rsidRPr="00EF3875" w:rsidRDefault="002E40BE" w:rsidP="002E40B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6E6E">
        <w:rPr>
          <w:rFonts w:ascii="Times New Roman" w:hAnsi="Times New Roman" w:cs="Times New Roman"/>
          <w:sz w:val="28"/>
          <w:szCs w:val="28"/>
        </w:rPr>
        <w:t xml:space="preserve">     </w:t>
      </w:r>
      <w:r w:rsidR="00667A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07BD" w:rsidRPr="009533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5542" w:rsidRPr="00953399">
        <w:rPr>
          <w:rFonts w:ascii="Times New Roman" w:hAnsi="Times New Roman" w:cs="Times New Roman"/>
          <w:sz w:val="28"/>
          <w:szCs w:val="28"/>
        </w:rPr>
        <w:t xml:space="preserve">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EB5542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B5542" w:rsidRPr="0095339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="00EB5542" w:rsidRPr="00953399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A0FA9" w:rsidRPr="00953399">
        <w:rPr>
          <w:rFonts w:ascii="Times New Roman" w:hAnsi="Times New Roman" w:cs="Times New Roman"/>
          <w:sz w:val="28"/>
          <w:szCs w:val="28"/>
        </w:rPr>
        <w:t>Приморско-Ахтарски</w:t>
      </w:r>
      <w:r w:rsidR="00FF32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F3262">
        <w:rPr>
          <w:rFonts w:ascii="Times New Roman" w:hAnsi="Times New Roman" w:cs="Times New Roman"/>
          <w:sz w:val="28"/>
          <w:szCs w:val="28"/>
        </w:rPr>
        <w:t xml:space="preserve"> район от 16.01.2018 года №21,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(далее –Порядок) проект подлежит проведению оценки регулирующего воздействия.</w:t>
      </w:r>
    </w:p>
    <w:p w:rsidR="006A0FA9" w:rsidRPr="00953399" w:rsidRDefault="00926149" w:rsidP="002E40B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</w:r>
      <w:r w:rsidR="003D4AF8" w:rsidRPr="00953399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</w:t>
      </w:r>
      <w:r w:rsidR="006A0FA9" w:rsidRPr="00953399">
        <w:rPr>
          <w:rFonts w:ascii="Times New Roman" w:hAnsi="Times New Roman" w:cs="Times New Roman"/>
          <w:sz w:val="28"/>
          <w:szCs w:val="28"/>
        </w:rPr>
        <w:t xml:space="preserve"> Порядка разработчиком соблюдены.</w:t>
      </w:r>
    </w:p>
    <w:p w:rsidR="00226213" w:rsidRPr="00953399" w:rsidRDefault="00226213" w:rsidP="002E40B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Pr="00953399" w:rsidRDefault="009A0584" w:rsidP="002E40B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  <w:t>Проведён анализ результатов исследований, проводимых регулирующим органом</w:t>
      </w:r>
      <w:r w:rsidR="00883B9C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Pr="00953399"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</w:t>
      </w:r>
      <w:r w:rsidR="00820854">
        <w:rPr>
          <w:rFonts w:ascii="Times New Roman" w:hAnsi="Times New Roman" w:cs="Times New Roman"/>
          <w:sz w:val="28"/>
          <w:szCs w:val="28"/>
        </w:rPr>
        <w:t xml:space="preserve"> правовым регул</w:t>
      </w:r>
      <w:r w:rsidRPr="00953399">
        <w:rPr>
          <w:rFonts w:ascii="Times New Roman" w:hAnsi="Times New Roman" w:cs="Times New Roman"/>
          <w:sz w:val="28"/>
          <w:szCs w:val="28"/>
        </w:rPr>
        <w:t>ированием рассматриваемой сферы общественных отношений</w:t>
      </w:r>
      <w:r w:rsidR="003D4AF8" w:rsidRPr="00953399">
        <w:rPr>
          <w:rFonts w:ascii="Times New Roman" w:hAnsi="Times New Roman" w:cs="Times New Roman"/>
          <w:sz w:val="28"/>
          <w:szCs w:val="28"/>
        </w:rPr>
        <w:t>.</w:t>
      </w:r>
    </w:p>
    <w:p w:rsidR="0080519C" w:rsidRDefault="00226213" w:rsidP="002E40B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3399">
        <w:rPr>
          <w:rFonts w:ascii="Times New Roman" w:hAnsi="Times New Roman" w:cs="Times New Roman"/>
          <w:sz w:val="28"/>
          <w:szCs w:val="28"/>
        </w:rPr>
        <w:tab/>
        <w:t xml:space="preserve">Предложен один вариант </w:t>
      </w:r>
      <w:r w:rsidR="00B60A90" w:rsidRPr="00953399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Pr="00953399">
        <w:rPr>
          <w:rFonts w:ascii="Times New Roman" w:hAnsi="Times New Roman" w:cs="Times New Roman"/>
          <w:sz w:val="28"/>
          <w:szCs w:val="28"/>
        </w:rPr>
        <w:t xml:space="preserve">рассматриваемой сферы общественных отношений – </w:t>
      </w:r>
      <w:r w:rsidR="002E40BE">
        <w:rPr>
          <w:rFonts w:ascii="Times New Roman" w:hAnsi="Times New Roman" w:cs="Times New Roman"/>
          <w:sz w:val="28"/>
          <w:szCs w:val="28"/>
        </w:rPr>
        <w:t xml:space="preserve">принять проект постановления </w:t>
      </w:r>
      <w:r w:rsidR="00CE74D4" w:rsidRPr="00953399">
        <w:rPr>
          <w:rFonts w:ascii="Times New Roman" w:hAnsi="Times New Roman" w:cs="Times New Roman"/>
          <w:sz w:val="28"/>
          <w:szCs w:val="28"/>
        </w:rPr>
        <w:t>администра</w:t>
      </w:r>
      <w:r w:rsidR="002E40BE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="00B12EA1" w:rsidRPr="009533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CE74D4" w:rsidRPr="0095339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C08D4" w:rsidRPr="00EF3875">
        <w:rPr>
          <w:rFonts w:ascii="Times New Roman" w:hAnsi="Times New Roman" w:cs="Times New Roman"/>
          <w:sz w:val="28"/>
          <w:szCs w:val="28"/>
        </w:rPr>
        <w:t>«</w:t>
      </w:r>
      <w:r w:rsidR="00327FAF" w:rsidRPr="00FF3262"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="00327FAF" w:rsidRPr="00FF3262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327FAF" w:rsidRPr="00FF32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08D4" w:rsidRPr="00EF3875">
        <w:rPr>
          <w:rFonts w:ascii="Times New Roman" w:hAnsi="Times New Roman" w:cs="Times New Roman"/>
          <w:sz w:val="28"/>
          <w:szCs w:val="28"/>
        </w:rPr>
        <w:t>»</w:t>
      </w:r>
      <w:r w:rsidR="00820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9C" w:rsidRPr="00953399">
        <w:rPr>
          <w:rFonts w:ascii="Times New Roman" w:hAnsi="Times New Roman" w:cs="Times New Roman"/>
          <w:sz w:val="28"/>
          <w:szCs w:val="28"/>
        </w:rPr>
        <w:t>В качестве альтернативного в</w:t>
      </w:r>
      <w:r w:rsidR="00B60A90" w:rsidRPr="00953399">
        <w:rPr>
          <w:rFonts w:ascii="Times New Roman" w:hAnsi="Times New Roman" w:cs="Times New Roman"/>
          <w:sz w:val="28"/>
          <w:szCs w:val="28"/>
        </w:rPr>
        <w:t>арианта правового регулирования,</w:t>
      </w:r>
      <w:r w:rsidR="00883B9C" w:rsidRPr="00953399">
        <w:rPr>
          <w:rFonts w:ascii="Times New Roman" w:hAnsi="Times New Roman" w:cs="Times New Roman"/>
          <w:sz w:val="28"/>
          <w:szCs w:val="28"/>
        </w:rPr>
        <w:t xml:space="preserve"> разработчиком рассмотрен только один вариант </w:t>
      </w:r>
      <w:r w:rsidR="006E468A">
        <w:rPr>
          <w:rFonts w:ascii="Times New Roman" w:hAnsi="Times New Roman" w:cs="Times New Roman"/>
          <w:sz w:val="28"/>
          <w:szCs w:val="28"/>
        </w:rPr>
        <w:t>–</w:t>
      </w:r>
      <w:r w:rsidR="00883B9C" w:rsidRPr="00953399">
        <w:rPr>
          <w:rFonts w:ascii="Times New Roman" w:hAnsi="Times New Roman" w:cs="Times New Roman"/>
          <w:sz w:val="28"/>
          <w:szCs w:val="28"/>
        </w:rPr>
        <w:t xml:space="preserve"> </w:t>
      </w:r>
      <w:r w:rsidR="006E468A">
        <w:rPr>
          <w:rFonts w:ascii="Times New Roman" w:hAnsi="Times New Roman" w:cs="Times New Roman"/>
          <w:sz w:val="28"/>
          <w:szCs w:val="28"/>
        </w:rPr>
        <w:t>не</w:t>
      </w:r>
      <w:r w:rsidR="0080519C">
        <w:rPr>
          <w:rFonts w:ascii="Times New Roman" w:hAnsi="Times New Roman" w:cs="Times New Roman"/>
          <w:sz w:val="28"/>
          <w:szCs w:val="28"/>
        </w:rPr>
        <w:t>принятие муниципального нормативного правового акта.</w:t>
      </w:r>
    </w:p>
    <w:p w:rsidR="00D6471B" w:rsidRPr="00953399" w:rsidRDefault="006E468A" w:rsidP="002E40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471B"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сравнение указанных вариантов правового регулирования.</w:t>
      </w:r>
    </w:p>
    <w:p w:rsidR="00D6471B" w:rsidRPr="00953399" w:rsidRDefault="00D6471B" w:rsidP="002E40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Выбор варианта правового регулирования сделан разработчиком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</w:t>
      </w:r>
    </w:p>
    <w:p w:rsidR="00D6471B" w:rsidRPr="00953399" w:rsidRDefault="00D6471B" w:rsidP="002E40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Проведена оценка эффективности предложенного</w:t>
      </w:r>
      <w:r w:rsidR="000B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регулирующим органом варианта </w:t>
      </w:r>
      <w:r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A446D8" w:rsidRDefault="002E40BE" w:rsidP="002E40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471B"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проблема регулирующ</w:t>
      </w:r>
      <w:r w:rsidR="00D904E8" w:rsidRPr="00953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органом сформулирована верно;</w:t>
      </w:r>
    </w:p>
    <w:p w:rsidR="00776C94" w:rsidRDefault="00776C94" w:rsidP="002E4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CEB" w:rsidRPr="00A446D8">
        <w:rPr>
          <w:rFonts w:ascii="Times New Roman" w:hAnsi="Times New Roman" w:cs="Times New Roman"/>
          <w:sz w:val="28"/>
          <w:szCs w:val="28"/>
        </w:rPr>
        <w:t xml:space="preserve"> </w:t>
      </w:r>
      <w:r w:rsidR="00D904E8" w:rsidRPr="00A446D8">
        <w:rPr>
          <w:rFonts w:ascii="Times New Roman" w:hAnsi="Times New Roman" w:cs="Times New Roman"/>
          <w:sz w:val="28"/>
          <w:szCs w:val="28"/>
        </w:rPr>
        <w:t>-о</w:t>
      </w:r>
      <w:r w:rsidR="00D6471B" w:rsidRPr="00A446D8">
        <w:rPr>
          <w:rFonts w:ascii="Times New Roman" w:hAnsi="Times New Roman" w:cs="Times New Roman"/>
          <w:sz w:val="28"/>
          <w:szCs w:val="28"/>
        </w:rPr>
        <w:t>пределены потенц</w:t>
      </w:r>
      <w:r w:rsidR="00D904E8" w:rsidRPr="00A446D8">
        <w:rPr>
          <w:rFonts w:ascii="Times New Roman" w:hAnsi="Times New Roman" w:cs="Times New Roman"/>
          <w:sz w:val="28"/>
          <w:szCs w:val="28"/>
        </w:rPr>
        <w:t>иальные адресаты предполаг</w:t>
      </w:r>
      <w:r w:rsidR="006E468A" w:rsidRPr="00A446D8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  <w:r w:rsidR="00FA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C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субъекты, желающие осуществлять регулярные пассажирские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евозки</w:t>
      </w:r>
      <w:r w:rsidR="005F2BD5">
        <w:rPr>
          <w:rFonts w:ascii="Times New Roman" w:hAnsi="Times New Roman"/>
          <w:bCs/>
          <w:color w:val="26282F"/>
          <w:sz w:val="28"/>
          <w:szCs w:val="28"/>
        </w:rPr>
        <w:t>;</w:t>
      </w:r>
    </w:p>
    <w:p w:rsidR="005E6B69" w:rsidRPr="00776C94" w:rsidRDefault="002E40BE" w:rsidP="002E4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5E6B69" w:rsidRPr="00000CEB">
        <w:rPr>
          <w:rFonts w:eastAsia="Times New Roman"/>
          <w:sz w:val="28"/>
          <w:szCs w:val="28"/>
          <w:lang w:eastAsia="ru-RU"/>
        </w:rPr>
        <w:t>-</w:t>
      </w:r>
      <w:r w:rsidR="005E6B69" w:rsidRPr="00000CEB">
        <w:rPr>
          <w:color w:val="000000"/>
          <w:sz w:val="28"/>
          <w:szCs w:val="28"/>
        </w:rPr>
        <w:t xml:space="preserve"> </w:t>
      </w:r>
      <w:r w:rsidR="005E6B69" w:rsidRPr="00776C94">
        <w:rPr>
          <w:rStyle w:val="2"/>
          <w:b w:val="0"/>
          <w:color w:val="000000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5E6B69" w:rsidRPr="00953399" w:rsidRDefault="002E40BE" w:rsidP="002E40BE">
      <w:pPr>
        <w:pStyle w:val="21"/>
        <w:shd w:val="clear" w:color="auto" w:fill="auto"/>
        <w:spacing w:line="240" w:lineRule="auto"/>
        <w:ind w:firstLine="284"/>
        <w:jc w:val="both"/>
        <w:rPr>
          <w:b w:val="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          </w:t>
      </w:r>
      <w:r w:rsidR="005E6B69" w:rsidRPr="00953399">
        <w:rPr>
          <w:rStyle w:val="2"/>
          <w:bCs/>
          <w:color w:val="000000"/>
          <w:sz w:val="28"/>
          <w:szCs w:val="28"/>
        </w:rPr>
        <w:t>- сроки достижения заявленных целей правового регулирования - со дня вступления в силу постановления (</w:t>
      </w:r>
      <w:r w:rsidR="00EB5CBA">
        <w:rPr>
          <w:rStyle w:val="2"/>
          <w:bCs/>
          <w:color w:val="000000"/>
          <w:sz w:val="28"/>
          <w:szCs w:val="28"/>
        </w:rPr>
        <w:t>февраль</w:t>
      </w:r>
      <w:r w:rsidR="007072AD">
        <w:rPr>
          <w:rStyle w:val="2"/>
          <w:bCs/>
          <w:color w:val="000000"/>
          <w:sz w:val="28"/>
          <w:szCs w:val="28"/>
        </w:rPr>
        <w:t xml:space="preserve"> </w:t>
      </w:r>
      <w:r w:rsidR="00EB5CBA">
        <w:rPr>
          <w:rStyle w:val="2"/>
          <w:bCs/>
          <w:color w:val="000000"/>
          <w:sz w:val="28"/>
          <w:szCs w:val="28"/>
        </w:rPr>
        <w:t>2019</w:t>
      </w:r>
      <w:r w:rsidR="005E6B69" w:rsidRPr="00953399">
        <w:rPr>
          <w:rStyle w:val="2"/>
          <w:bCs/>
          <w:color w:val="000000"/>
          <w:sz w:val="28"/>
          <w:szCs w:val="28"/>
        </w:rPr>
        <w:t xml:space="preserve"> года);</w:t>
      </w:r>
    </w:p>
    <w:p w:rsidR="005E6B69" w:rsidRPr="00953399" w:rsidRDefault="002E40BE" w:rsidP="002E40BE">
      <w:pPr>
        <w:pStyle w:val="21"/>
        <w:shd w:val="clear" w:color="auto" w:fill="auto"/>
        <w:spacing w:line="240" w:lineRule="auto"/>
        <w:ind w:firstLine="284"/>
        <w:jc w:val="both"/>
        <w:rPr>
          <w:b w:val="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          </w:t>
      </w:r>
      <w:r w:rsidR="005E6B69" w:rsidRPr="00953399">
        <w:rPr>
          <w:rStyle w:val="2"/>
          <w:bCs/>
          <w:color w:val="000000"/>
          <w:sz w:val="28"/>
          <w:szCs w:val="28"/>
        </w:rPr>
        <w:t>-периодичность мониторинга достижения целей предлагаемого правового</w:t>
      </w:r>
      <w:r w:rsidR="00327FAF">
        <w:rPr>
          <w:rStyle w:val="2"/>
          <w:bCs/>
          <w:color w:val="000000"/>
          <w:sz w:val="28"/>
          <w:szCs w:val="28"/>
        </w:rPr>
        <w:t xml:space="preserve"> регулирования не требуется</w:t>
      </w:r>
      <w:r w:rsidR="005E6B69" w:rsidRPr="00953399">
        <w:rPr>
          <w:rStyle w:val="2"/>
          <w:bCs/>
          <w:color w:val="000000"/>
          <w:sz w:val="28"/>
          <w:szCs w:val="28"/>
        </w:rPr>
        <w:t>;</w:t>
      </w:r>
    </w:p>
    <w:p w:rsidR="005E6B69" w:rsidRPr="00CD7CDD" w:rsidRDefault="002E40BE" w:rsidP="002E40BE">
      <w:pPr>
        <w:pStyle w:val="21"/>
        <w:shd w:val="clear" w:color="auto" w:fill="auto"/>
        <w:spacing w:line="240" w:lineRule="auto"/>
        <w:ind w:firstLine="284"/>
        <w:jc w:val="both"/>
        <w:rPr>
          <w:b w:val="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          </w:t>
      </w:r>
      <w:r w:rsidR="005E6B69" w:rsidRPr="00CD7CDD">
        <w:rPr>
          <w:rStyle w:val="2"/>
          <w:bCs/>
          <w:color w:val="000000"/>
          <w:sz w:val="28"/>
          <w:szCs w:val="28"/>
        </w:rPr>
        <w:t>- периодическая отчетность не предусмотрена;</w:t>
      </w:r>
    </w:p>
    <w:p w:rsidR="005E6B69" w:rsidRPr="00CD7CDD" w:rsidRDefault="005E6B69" w:rsidP="002E40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27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расходы</w:t>
      </w: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адресатов предлагаемого правового регулирования</w:t>
      </w:r>
      <w:r w:rsidR="00C927F9" w:rsidRPr="00C927F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27F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относятся к информационным издержкам (предполагаются в виде затрат на сбор и подготовку </w:t>
      </w:r>
      <w:r w:rsidR="00C927F9" w:rsidRPr="008D4CD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документов)</w:t>
      </w:r>
      <w:r w:rsidR="00C92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дополнительные расходы</w:t>
      </w: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(бюджета муниципального образования </w:t>
      </w:r>
      <w:proofErr w:type="spellStart"/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не предполагается;</w:t>
      </w:r>
    </w:p>
    <w:p w:rsidR="005E6B69" w:rsidRPr="00953399" w:rsidRDefault="005E6B69" w:rsidP="002E40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7CD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 мнению разработчика риски введения предлагаемого правового</w:t>
      </w: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регулирования отсутствуют.</w:t>
      </w:r>
    </w:p>
    <w:p w:rsidR="005E6B69" w:rsidRDefault="005E6B69" w:rsidP="002E40BE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 соответствии с Порядком установлено следующее:</w:t>
      </w:r>
    </w:p>
    <w:p w:rsidR="00566E6E" w:rsidRPr="00702437" w:rsidRDefault="005F2BD5" w:rsidP="002E40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</w:t>
      </w:r>
      <w:r w:rsidR="00B83692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1.</w:t>
      </w:r>
      <w:r w:rsidR="005E6B69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</w:t>
      </w:r>
      <w:r w:rsidR="00000CE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являются</w:t>
      </w:r>
      <w:r w:rsidR="00C11E2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702437" w:rsidRPr="00A446D8">
        <w:rPr>
          <w:rFonts w:ascii="Times New Roman" w:hAnsi="Times New Roman" w:cs="Times New Roman"/>
          <w:sz w:val="28"/>
          <w:szCs w:val="28"/>
        </w:rPr>
        <w:t xml:space="preserve">хозяйствующие субъекты (юридические лица, индивидуальные предприниматели), </w:t>
      </w:r>
      <w:r w:rsidR="00EB5CBA" w:rsidRPr="00776C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осуществлять регулярные пассажирские пер</w:t>
      </w:r>
      <w:r w:rsidR="00EB5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евозки</w:t>
      </w:r>
      <w:r w:rsidR="00702437">
        <w:rPr>
          <w:rFonts w:ascii="Times New Roman" w:hAnsi="Times New Roman"/>
          <w:bCs/>
          <w:color w:val="26282F"/>
          <w:sz w:val="28"/>
          <w:szCs w:val="28"/>
        </w:rPr>
        <w:t>.</w:t>
      </w:r>
      <w:r w:rsidR="00702437" w:rsidRPr="00A446D8">
        <w:rPr>
          <w:rFonts w:ascii="Times New Roman" w:hAnsi="Times New Roman"/>
          <w:bCs/>
          <w:sz w:val="28"/>
          <w:szCs w:val="28"/>
        </w:rPr>
        <w:t xml:space="preserve"> </w:t>
      </w:r>
    </w:p>
    <w:p w:rsidR="005C65CF" w:rsidRDefault="005C65CF" w:rsidP="002E40BE">
      <w:pPr>
        <w:pStyle w:val="21"/>
        <w:shd w:val="clear" w:color="auto" w:fill="auto"/>
        <w:tabs>
          <w:tab w:val="left" w:pos="1018"/>
        </w:tabs>
        <w:spacing w:line="240" w:lineRule="auto"/>
        <w:ind w:firstLine="142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  <w:r w:rsidRPr="00953399">
        <w:rPr>
          <w:rFonts w:eastAsia="Arial Unicode MS"/>
          <w:b w:val="0"/>
          <w:bCs w:val="0"/>
          <w:color w:val="000000"/>
          <w:sz w:val="28"/>
          <w:szCs w:val="28"/>
          <w:lang w:eastAsia="ru-RU"/>
        </w:rPr>
        <w:t xml:space="preserve">          2.</w:t>
      </w:r>
      <w:r w:rsidRPr="00953399">
        <w:rPr>
          <w:rFonts w:eastAsia="Arial Unicode MS"/>
          <w:bCs w:val="0"/>
          <w:color w:val="000000"/>
          <w:sz w:val="28"/>
          <w:szCs w:val="28"/>
          <w:lang w:eastAsia="ru-RU"/>
        </w:rPr>
        <w:t xml:space="preserve"> </w:t>
      </w:r>
      <w:r w:rsidRPr="00953399">
        <w:rPr>
          <w:rFonts w:eastAsia="Arial Unicode MS"/>
          <w:b w:val="0"/>
          <w:color w:val="000000"/>
          <w:sz w:val="28"/>
          <w:szCs w:val="28"/>
          <w:lang w:eastAsia="ru-RU"/>
        </w:rPr>
        <w:t>Проблема, на решение которой направлено предлагаемое проектом правовое регулирование:</w:t>
      </w:r>
    </w:p>
    <w:p w:rsidR="00EB5CBA" w:rsidRDefault="00054D6B" w:rsidP="002E40BE">
      <w:pPr>
        <w:pStyle w:val="21"/>
        <w:shd w:val="clear" w:color="auto" w:fill="auto"/>
        <w:tabs>
          <w:tab w:val="left" w:pos="1018"/>
        </w:tabs>
        <w:spacing w:line="240" w:lineRule="auto"/>
        <w:ind w:firstLine="142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    Отсутствие нормативного правового акта, </w:t>
      </w:r>
      <w:r w:rsidR="00327FAF">
        <w:rPr>
          <w:b w:val="0"/>
          <w:sz w:val="28"/>
          <w:szCs w:val="28"/>
        </w:rPr>
        <w:t xml:space="preserve">регулирующего вопросы подготовки документа планирования </w:t>
      </w:r>
      <w:r w:rsidRPr="00EB5CBA">
        <w:rPr>
          <w:b w:val="0"/>
          <w:sz w:val="28"/>
          <w:szCs w:val="28"/>
        </w:rPr>
        <w:t xml:space="preserve">регулярных перевозок пассажиров автомобильным транспортом по муниципальным пригородным маршрутам регулярных перевозок в муниципальном образовании </w:t>
      </w:r>
      <w:proofErr w:type="spellStart"/>
      <w:r w:rsidRPr="00EB5CBA">
        <w:rPr>
          <w:b w:val="0"/>
          <w:sz w:val="28"/>
          <w:szCs w:val="28"/>
        </w:rPr>
        <w:t>Приморско-Ахтарский</w:t>
      </w:r>
      <w:proofErr w:type="spellEnd"/>
      <w:r w:rsidRPr="00EB5CBA">
        <w:rPr>
          <w:b w:val="0"/>
          <w:sz w:val="28"/>
          <w:szCs w:val="28"/>
        </w:rPr>
        <w:t xml:space="preserve"> район</w:t>
      </w:r>
      <w:r>
        <w:rPr>
          <w:rFonts w:eastAsia="Arial Unicode MS"/>
          <w:b w:val="0"/>
          <w:color w:val="000000"/>
          <w:sz w:val="28"/>
          <w:szCs w:val="28"/>
          <w:lang w:eastAsia="ru-RU"/>
        </w:rPr>
        <w:t>.</w:t>
      </w:r>
      <w:r w:rsidR="00EB5CBA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         </w:t>
      </w:r>
    </w:p>
    <w:p w:rsidR="00BE1A51" w:rsidRPr="00327FAF" w:rsidRDefault="00824C55" w:rsidP="002E40B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1A51" w:rsidRPr="00BE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общественных отношений, заинтересованные в устранении </w:t>
      </w:r>
      <w:r w:rsidR="00BE1A51" w:rsidRPr="00327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их количественная оценка:</w:t>
      </w:r>
    </w:p>
    <w:p w:rsidR="005F2BD5" w:rsidRPr="00327FAF" w:rsidRDefault="003554EB" w:rsidP="002E40B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32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4D6B" w:rsidRPr="00327F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субъекты, желающие осуществлять регулярные пассажирские перевозки</w:t>
      </w:r>
      <w:r w:rsidR="005F2BD5" w:rsidRPr="00327FAF">
        <w:rPr>
          <w:rFonts w:ascii="Times New Roman" w:hAnsi="Times New Roman"/>
          <w:bCs/>
          <w:color w:val="26282F"/>
          <w:sz w:val="28"/>
          <w:szCs w:val="28"/>
        </w:rPr>
        <w:t>.</w:t>
      </w:r>
      <w:r w:rsidR="00327FAF" w:rsidRPr="00327FA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327FAF" w:rsidRPr="00327FAF">
        <w:rPr>
          <w:rFonts w:ascii="Times New Roman" w:hAnsi="Times New Roman"/>
          <w:bCs/>
          <w:sz w:val="28"/>
          <w:szCs w:val="28"/>
        </w:rPr>
        <w:t>По состоянию на текущую дату их количество</w:t>
      </w:r>
      <w:r w:rsidR="00327FAF">
        <w:rPr>
          <w:rFonts w:ascii="Times New Roman" w:hAnsi="Times New Roman"/>
          <w:bCs/>
          <w:sz w:val="28"/>
          <w:szCs w:val="28"/>
        </w:rPr>
        <w:t xml:space="preserve"> </w:t>
      </w:r>
      <w:r w:rsidR="00327FAF" w:rsidRPr="00327FAF">
        <w:rPr>
          <w:rFonts w:ascii="Times New Roman" w:hAnsi="Times New Roman"/>
          <w:bCs/>
          <w:sz w:val="28"/>
          <w:szCs w:val="28"/>
        </w:rPr>
        <w:t xml:space="preserve">составляет 2 </w:t>
      </w:r>
      <w:r w:rsidR="000B4867" w:rsidRPr="000B4867">
        <w:rPr>
          <w:rFonts w:ascii="Times New Roman" w:hAnsi="Times New Roman" w:cs="Times New Roman"/>
          <w:sz w:val="28"/>
          <w:szCs w:val="28"/>
        </w:rPr>
        <w:t>потенциальных участника общественных отношений.</w:t>
      </w:r>
    </w:p>
    <w:p w:rsidR="00D04BAC" w:rsidRDefault="005F2BD5" w:rsidP="002E40B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A51" w:rsidRPr="00BE1A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негативных эффектов, возникающих в связи с наличием проблемы, их количественная оценка:</w:t>
      </w:r>
    </w:p>
    <w:p w:rsidR="00D04BAC" w:rsidRPr="00D04BAC" w:rsidRDefault="00D04BAC" w:rsidP="002E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</w:t>
      </w:r>
      <w:r w:rsidR="000B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подготовки </w:t>
      </w:r>
      <w:r w:rsidRPr="00D0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Pr="00D04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D0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не позво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 реализовывать мероприятия, предусмотренные Федеральным законом </w:t>
      </w:r>
      <w:r w:rsidRPr="00D0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BAC">
        <w:rPr>
          <w:rFonts w:ascii="Times New Roman" w:hAnsi="Times New Roman" w:cs="Times New Roman"/>
          <w:sz w:val="28"/>
          <w:szCs w:val="28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B4867">
        <w:rPr>
          <w:rFonts w:ascii="Times New Roman" w:hAnsi="Times New Roman" w:cs="Times New Roman"/>
          <w:sz w:val="28"/>
          <w:szCs w:val="28"/>
        </w:rPr>
        <w:t>.</w:t>
      </w:r>
    </w:p>
    <w:p w:rsidR="00A17FCA" w:rsidRPr="006105CB" w:rsidRDefault="00A17FCA" w:rsidP="002E40B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Вариант решения проблемы, предложенный регулирующим органом, является наиболее</w:t>
      </w:r>
      <w:r w:rsidR="006D2D77">
        <w:rPr>
          <w:rFonts w:ascii="Times New Roman" w:hAnsi="Times New Roman" w:cs="Times New Roman"/>
          <w:sz w:val="28"/>
          <w:szCs w:val="28"/>
        </w:rPr>
        <w:t xml:space="preserve"> предпочтительным. Принятие проекта постановления относится к полномочиям органов местного самоуправления.</w:t>
      </w:r>
    </w:p>
    <w:p w:rsidR="00443688" w:rsidRDefault="002E40BE" w:rsidP="002E40BE">
      <w:pPr>
        <w:widowControl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 учетом вышеизложенного,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A66941" w:rsidRDefault="006D2D77" w:rsidP="002E40BE">
      <w:pPr>
        <w:pStyle w:val="a8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="002E40BE">
        <w:rPr>
          <w:rFonts w:ascii="Times New Roman" w:eastAsia="Arial Unicode MS" w:hAnsi="Times New Roman"/>
          <w:bCs/>
          <w:sz w:val="28"/>
          <w:szCs w:val="28"/>
        </w:rPr>
        <w:t xml:space="preserve">         </w:t>
      </w:r>
      <w:r w:rsidR="00443688" w:rsidRPr="00A558E7">
        <w:rPr>
          <w:rFonts w:ascii="Times New Roman" w:eastAsia="Arial Unicode MS" w:hAnsi="Times New Roman"/>
          <w:color w:val="000000"/>
          <w:sz w:val="28"/>
          <w:szCs w:val="28"/>
        </w:rPr>
        <w:t xml:space="preserve">3. Цель проекта соответствует принципам правового регулирования, установленным законодательством Российской Федерации и Краснодарского края, и заключается </w:t>
      </w:r>
      <w:r w:rsidR="00A558E7" w:rsidRPr="00A558E7"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принятии </w:t>
      </w:r>
      <w:r w:rsidR="00A66941" w:rsidRPr="00953399">
        <w:rPr>
          <w:rFonts w:ascii="Times New Roman" w:hAnsi="Times New Roman"/>
          <w:sz w:val="28"/>
          <w:szCs w:val="28"/>
        </w:rPr>
        <w:t>проект</w:t>
      </w:r>
      <w:r w:rsidR="00A66941">
        <w:rPr>
          <w:rFonts w:ascii="Times New Roman" w:hAnsi="Times New Roman"/>
          <w:sz w:val="28"/>
          <w:szCs w:val="28"/>
        </w:rPr>
        <w:t>а</w:t>
      </w:r>
      <w:r w:rsidR="00A66941" w:rsidRPr="00953399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</w:t>
      </w:r>
      <w:proofErr w:type="spellStart"/>
      <w:r w:rsidR="00A66941" w:rsidRPr="00953399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A66941">
        <w:rPr>
          <w:rFonts w:ascii="Times New Roman" w:hAnsi="Times New Roman"/>
          <w:sz w:val="28"/>
          <w:szCs w:val="28"/>
        </w:rPr>
        <w:t xml:space="preserve"> район </w:t>
      </w:r>
      <w:r w:rsidR="00A66941" w:rsidRPr="00EF3875">
        <w:rPr>
          <w:rFonts w:ascii="Times New Roman" w:hAnsi="Times New Roman"/>
          <w:sz w:val="28"/>
          <w:szCs w:val="28"/>
        </w:rPr>
        <w:t>«</w:t>
      </w:r>
      <w:r w:rsidR="000B4867" w:rsidRPr="000B4867">
        <w:rPr>
          <w:rFonts w:ascii="Times New Roman" w:hAnsi="Times New Roman"/>
          <w:sz w:val="28"/>
          <w:szCs w:val="28"/>
        </w:rPr>
        <w:t xml:space="preserve">Об утверждении порядка подготовки документа планирования регулярных перевозок пассажиров автомобильным транспортом по муниципальным пригородным маршрутам регулярных перевозок муниципального образования </w:t>
      </w:r>
      <w:proofErr w:type="spellStart"/>
      <w:r w:rsidR="000B4867" w:rsidRPr="000B4867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B4867" w:rsidRPr="000B4867">
        <w:rPr>
          <w:rFonts w:ascii="Times New Roman" w:hAnsi="Times New Roman"/>
          <w:sz w:val="28"/>
          <w:szCs w:val="28"/>
        </w:rPr>
        <w:t xml:space="preserve"> район</w:t>
      </w:r>
      <w:r w:rsidR="00A66941" w:rsidRPr="00785E1D">
        <w:rPr>
          <w:rFonts w:ascii="Times New Roman" w:hAnsi="Times New Roman"/>
          <w:sz w:val="28"/>
          <w:szCs w:val="28"/>
        </w:rPr>
        <w:t>»</w:t>
      </w:r>
      <w:r w:rsidR="00A66941">
        <w:rPr>
          <w:rFonts w:ascii="Times New Roman" w:hAnsi="Times New Roman"/>
          <w:sz w:val="28"/>
          <w:szCs w:val="28"/>
        </w:rPr>
        <w:t>.</w:t>
      </w:r>
    </w:p>
    <w:p w:rsidR="003044F2" w:rsidRPr="00A66941" w:rsidRDefault="002E40BE" w:rsidP="002E40BE">
      <w:pPr>
        <w:pStyle w:val="a8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       </w:t>
      </w:r>
      <w:r w:rsidR="00A66941" w:rsidRPr="00A558E7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</w:t>
      </w:r>
      <w:r w:rsidR="00443688" w:rsidRPr="00A558E7">
        <w:rPr>
          <w:rFonts w:ascii="Times New Roman" w:eastAsia="Arial Unicode MS" w:hAnsi="Times New Roman"/>
          <w:bCs/>
          <w:color w:val="000000"/>
          <w:sz w:val="28"/>
          <w:szCs w:val="28"/>
        </w:rPr>
        <w:t>4.</w:t>
      </w:r>
      <w:r w:rsidR="001F4E70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</w:t>
      </w:r>
      <w:r w:rsidR="00A558E7" w:rsidRPr="001F4E70">
        <w:rPr>
          <w:rFonts w:ascii="Times New Roman" w:eastAsia="Times New Roman" w:hAnsi="Times New Roman"/>
          <w:sz w:val="28"/>
          <w:szCs w:val="28"/>
        </w:rPr>
        <w:t xml:space="preserve">Положения проекта </w:t>
      </w:r>
      <w:r w:rsidR="001F4E70" w:rsidRPr="001F4E70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6D2D77">
        <w:rPr>
          <w:rFonts w:ascii="Times New Roman" w:eastAsia="Times New Roman" w:hAnsi="Times New Roman"/>
          <w:sz w:val="28"/>
          <w:szCs w:val="28"/>
        </w:rPr>
        <w:t xml:space="preserve">муниципального нормативного правового акта </w:t>
      </w:r>
      <w:r w:rsidR="001F4E70" w:rsidRPr="001F4E70">
        <w:rPr>
          <w:rFonts w:ascii="Times New Roman" w:hAnsi="Times New Roman"/>
          <w:sz w:val="28"/>
          <w:szCs w:val="28"/>
        </w:rPr>
        <w:t>распространяются</w:t>
      </w:r>
      <w:r w:rsidR="003044F2">
        <w:rPr>
          <w:rFonts w:ascii="Times New Roman" w:hAnsi="Times New Roman"/>
          <w:sz w:val="28"/>
          <w:szCs w:val="28"/>
        </w:rPr>
        <w:t xml:space="preserve"> на</w:t>
      </w:r>
      <w:r w:rsidR="001F4E70" w:rsidRPr="001F4E70">
        <w:rPr>
          <w:rFonts w:ascii="Times New Roman" w:hAnsi="Times New Roman"/>
          <w:sz w:val="28"/>
          <w:szCs w:val="28"/>
        </w:rPr>
        <w:t xml:space="preserve"> </w:t>
      </w:r>
      <w:r w:rsidR="003044F2">
        <w:rPr>
          <w:rFonts w:ascii="Times New Roman" w:hAnsi="Times New Roman"/>
          <w:sz w:val="28"/>
          <w:szCs w:val="28"/>
        </w:rPr>
        <w:t xml:space="preserve">нормативно-правовую </w:t>
      </w:r>
      <w:r w:rsidR="003044F2" w:rsidRPr="00A66941">
        <w:rPr>
          <w:rFonts w:ascii="Times New Roman" w:hAnsi="Times New Roman"/>
          <w:sz w:val="28"/>
          <w:szCs w:val="28"/>
        </w:rPr>
        <w:t xml:space="preserve">сферу </w:t>
      </w:r>
      <w:r w:rsidR="00A66941" w:rsidRPr="00A66941">
        <w:rPr>
          <w:rFonts w:ascii="Times New Roman" w:hAnsi="Times New Roman"/>
          <w:sz w:val="28"/>
          <w:szCs w:val="28"/>
        </w:rPr>
        <w:t xml:space="preserve">организации регулярных перевозок пассажиров автомобильным транспортом по муниципальным пригородным маршрутам регулярных перевозок. </w:t>
      </w:r>
    </w:p>
    <w:p w:rsidR="00443688" w:rsidRDefault="00A558E7" w:rsidP="002E40B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5.</w:t>
      </w:r>
      <w:r w:rsidR="001F4E7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Риски </w:t>
      </w:r>
      <w:proofErr w:type="spellStart"/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недостижения</w:t>
      </w:r>
      <w:proofErr w:type="spellEnd"/>
      <w:r w:rsidR="00443688" w:rsidRPr="00A558E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целей правового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отсутствуют.</w:t>
      </w:r>
    </w:p>
    <w:p w:rsidR="00A66941" w:rsidRPr="00A66941" w:rsidRDefault="003044F2" w:rsidP="002E40BE">
      <w:pPr>
        <w:widowControl w:val="0"/>
        <w:tabs>
          <w:tab w:val="left" w:pos="1023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07114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6941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Дополнительные расходы местного бюджета (бюджета муниципального образования </w:t>
      </w:r>
      <w:proofErr w:type="spellStart"/>
      <w:r w:rsidR="00A66941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A66941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5D212A" w:rsidRPr="00AA0857" w:rsidRDefault="00A66941" w:rsidP="002E40B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Необоснованные расходы, связанные с регулирующим воздействием проекта, отсутствуют.</w:t>
      </w:r>
    </w:p>
    <w:p w:rsidR="001176B9" w:rsidRDefault="003044F2" w:rsidP="002E40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1176B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 соответствии с Порядком уполномоченный орган провел публичные консу</w:t>
      </w:r>
      <w:r w:rsidR="001176B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льтации по проекту в период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6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22.01.2019 </w:t>
      </w:r>
      <w:r w:rsidR="008C3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8C3A4C" w:rsidRPr="00386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A66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04.02.2019</w:t>
      </w:r>
      <w:r w:rsidR="00355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A4C" w:rsidRPr="00386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:rsidR="003554EB" w:rsidRPr="003554EB" w:rsidRDefault="005D212A" w:rsidP="002E40B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</w:t>
      </w:r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8.</w:t>
      </w:r>
      <w:r w:rsidR="00BB18B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Информация о проводимых публичных консультациях была размещена на официальном Интернет-портале администр</w:t>
      </w:r>
      <w:r w:rsidR="003554E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ации муниципального образования </w:t>
      </w:r>
      <w:proofErr w:type="spellStart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="00BF41C0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  <w:t>(</w:t>
      </w:r>
      <w:hyperlink r:id="rId5" w:history="1">
        <w:r w:rsidR="00BF41C0" w:rsidRPr="00953399">
          <w:rPr>
            <w:rStyle w:val="a4"/>
            <w:rFonts w:ascii="Times New Roman" w:hAnsi="Times New Roman" w:cs="Times New Roman"/>
            <w:sz w:val="28"/>
            <w:szCs w:val="28"/>
          </w:rPr>
          <w:t>http://www.prahtarsk.ru/infraion/ekon-fin/ocenka/</w:t>
        </w:r>
      </w:hyperlink>
      <w:r w:rsidR="00443688" w:rsidRPr="00953399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  <w:t>)</w:t>
      </w:r>
      <w:r w:rsidR="00BB18BB">
        <w:rPr>
          <w:rFonts w:ascii="Times New Roman" w:eastAsia="Calibri" w:hAnsi="Times New Roman" w:cs="Times New Roman"/>
          <w:sz w:val="28"/>
          <w:szCs w:val="28"/>
        </w:rPr>
        <w:t>, а также направляла</w:t>
      </w:r>
      <w:r w:rsidR="00BF41C0" w:rsidRPr="00953399">
        <w:rPr>
          <w:rFonts w:ascii="Times New Roman" w:eastAsia="Calibri" w:hAnsi="Times New Roman" w:cs="Times New Roman"/>
          <w:sz w:val="28"/>
          <w:szCs w:val="28"/>
        </w:rPr>
        <w:t xml:space="preserve">сь в адрес 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администрации городского и сельских поселений муниципального образования </w:t>
      </w:r>
      <w:proofErr w:type="spellStart"/>
      <w:r w:rsidR="003554EB" w:rsidRPr="003554E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3554EB" w:rsidRPr="003554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4EB">
        <w:rPr>
          <w:rFonts w:ascii="Times New Roman" w:hAnsi="Times New Roman" w:cs="Times New Roman"/>
          <w:sz w:val="28"/>
          <w:szCs w:val="28"/>
        </w:rPr>
        <w:t>, субъектов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3554EB">
        <w:rPr>
          <w:rFonts w:ascii="Times New Roman" w:hAnsi="Times New Roman" w:cs="Times New Roman"/>
          <w:sz w:val="28"/>
          <w:szCs w:val="28"/>
        </w:rPr>
        <w:t>общественного представителя У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в муниципальном образовании </w:t>
      </w:r>
      <w:proofErr w:type="spellStart"/>
      <w:r w:rsidR="003554EB" w:rsidRPr="003554E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3554EB" w:rsidRPr="003554E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554EB">
        <w:rPr>
          <w:rFonts w:ascii="Times New Roman" w:hAnsi="Times New Roman" w:cs="Times New Roman"/>
          <w:sz w:val="28"/>
          <w:szCs w:val="28"/>
        </w:rPr>
        <w:t xml:space="preserve">в </w:t>
      </w:r>
      <w:r w:rsidR="003554EB" w:rsidRPr="003554EB">
        <w:rPr>
          <w:rFonts w:ascii="Times New Roman" w:hAnsi="Times New Roman" w:cs="Times New Roman"/>
          <w:sz w:val="28"/>
          <w:szCs w:val="28"/>
        </w:rPr>
        <w:t>Отдел</w:t>
      </w:r>
      <w:r w:rsidR="003554EB">
        <w:rPr>
          <w:rFonts w:ascii="Times New Roman" w:hAnsi="Times New Roman" w:cs="Times New Roman"/>
          <w:sz w:val="28"/>
          <w:szCs w:val="28"/>
        </w:rPr>
        <w:t>а</w:t>
      </w:r>
      <w:r w:rsidR="003554EB" w:rsidRPr="003554EB">
        <w:rPr>
          <w:rFonts w:ascii="Times New Roman" w:hAnsi="Times New Roman" w:cs="Times New Roman"/>
          <w:sz w:val="28"/>
          <w:szCs w:val="28"/>
        </w:rPr>
        <w:t xml:space="preserve"> Каневской  межрайоной торгово-промышленной палаты</w:t>
      </w:r>
      <w:r w:rsidR="003554EB">
        <w:rPr>
          <w:rFonts w:ascii="Times New Roman" w:hAnsi="Times New Roman" w:cs="Times New Roman"/>
          <w:sz w:val="28"/>
          <w:szCs w:val="28"/>
        </w:rPr>
        <w:t xml:space="preserve">, ИП Е.Н. </w:t>
      </w:r>
      <w:proofErr w:type="spellStart"/>
      <w:r w:rsidR="003554EB">
        <w:rPr>
          <w:rFonts w:ascii="Times New Roman" w:hAnsi="Times New Roman" w:cs="Times New Roman"/>
          <w:sz w:val="28"/>
          <w:szCs w:val="28"/>
        </w:rPr>
        <w:t>Норец</w:t>
      </w:r>
      <w:proofErr w:type="spellEnd"/>
      <w:r w:rsidR="003554EB">
        <w:rPr>
          <w:rFonts w:ascii="Times New Roman" w:hAnsi="Times New Roman" w:cs="Times New Roman"/>
          <w:sz w:val="28"/>
          <w:szCs w:val="28"/>
        </w:rPr>
        <w:t>, ИП В.В. Першиной</w:t>
      </w:r>
      <w:r w:rsidR="003554EB" w:rsidRPr="003554EB">
        <w:rPr>
          <w:rFonts w:ascii="Times New Roman" w:hAnsi="Times New Roman" w:cs="Times New Roman"/>
          <w:sz w:val="28"/>
          <w:szCs w:val="28"/>
        </w:rPr>
        <w:t>, ИП Е.В. Пиленко, ИП Ю.С. Выдра, ООО «</w:t>
      </w:r>
      <w:proofErr w:type="spellStart"/>
      <w:r w:rsidR="003554EB" w:rsidRPr="003554EB">
        <w:rPr>
          <w:rFonts w:ascii="Times New Roman" w:hAnsi="Times New Roman" w:cs="Times New Roman"/>
          <w:sz w:val="28"/>
          <w:szCs w:val="28"/>
        </w:rPr>
        <w:t>Ахтар</w:t>
      </w:r>
      <w:r w:rsidR="003554EB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3554EB">
        <w:rPr>
          <w:rFonts w:ascii="Times New Roman" w:hAnsi="Times New Roman" w:cs="Times New Roman"/>
          <w:sz w:val="28"/>
          <w:szCs w:val="28"/>
        </w:rPr>
        <w:t xml:space="preserve"> напитки», ИП Н.Г. </w:t>
      </w:r>
      <w:proofErr w:type="spellStart"/>
      <w:r w:rsidR="003554EB">
        <w:rPr>
          <w:rFonts w:ascii="Times New Roman" w:hAnsi="Times New Roman" w:cs="Times New Roman"/>
          <w:sz w:val="28"/>
          <w:szCs w:val="28"/>
        </w:rPr>
        <w:t>Наличаевой</w:t>
      </w:r>
      <w:proofErr w:type="spellEnd"/>
      <w:r w:rsidR="003554EB" w:rsidRPr="003554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3A4C" w:rsidRPr="00953399" w:rsidRDefault="005D212A" w:rsidP="002E40B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C3A4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</w:t>
      </w:r>
      <w:r w:rsidR="008C3A4C" w:rsidRPr="0095339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9. </w:t>
      </w:r>
      <w:r w:rsidR="008C3A4C" w:rsidRPr="00953399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  и юридических лиц в сфере предпринимательской и инвестиционной деятельности или способствующие их введению, оказывающих негативное влияние на отрасли экономики муниципального образования </w:t>
      </w:r>
      <w:proofErr w:type="spellStart"/>
      <w:r w:rsidR="008C3A4C" w:rsidRPr="00953399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8C3A4C" w:rsidRPr="00953399">
        <w:rPr>
          <w:rFonts w:ascii="Times New Roman" w:eastAsia="Calibri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местного бюджета, и о возможности его дальнейшего согласования.</w:t>
      </w:r>
    </w:p>
    <w:p w:rsidR="00953399" w:rsidRDefault="00953399" w:rsidP="002E40B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7B4" w:rsidRDefault="004A47B4" w:rsidP="002E40B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</w:tblGrid>
      <w:tr w:rsidR="00910D59" w:rsidTr="00910D59">
        <w:trPr>
          <w:trHeight w:val="1129"/>
        </w:trPr>
        <w:tc>
          <w:tcPr>
            <w:tcW w:w="4150" w:type="dxa"/>
          </w:tcPr>
          <w:p w:rsidR="00910D59" w:rsidRDefault="00910D59" w:rsidP="002E40B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5339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10D59" w:rsidRPr="00953399" w:rsidRDefault="00910D59" w:rsidP="002E40B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5339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10D59" w:rsidRDefault="00910D59" w:rsidP="002E40B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10D59" w:rsidRDefault="00910D59" w:rsidP="002E40B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910D59" w:rsidRDefault="00910D59" w:rsidP="002E40BE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инвестиций                           </w:t>
            </w:r>
            <w:r w:rsidRPr="009533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910D59" w:rsidRDefault="00910D59" w:rsidP="002E40B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2E40B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2E40B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2E40B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910D59" w:rsidRDefault="00910D59" w:rsidP="002E40B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Локотченко</w:t>
      </w:r>
      <w:proofErr w:type="spellEnd"/>
    </w:p>
    <w:p w:rsidR="00910D59" w:rsidRDefault="00910D59" w:rsidP="002E40B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E65488" w:rsidRDefault="005D212A" w:rsidP="002E40B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554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40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54EB">
        <w:rPr>
          <w:rFonts w:ascii="Times New Roman" w:hAnsi="Times New Roman" w:cs="Times New Roman"/>
          <w:sz w:val="28"/>
          <w:szCs w:val="28"/>
        </w:rPr>
        <w:t>11.02</w:t>
      </w:r>
      <w:r w:rsidR="008C3A4C">
        <w:rPr>
          <w:rFonts w:ascii="Times New Roman" w:hAnsi="Times New Roman" w:cs="Times New Roman"/>
          <w:sz w:val="28"/>
          <w:szCs w:val="28"/>
        </w:rPr>
        <w:t>.</w:t>
      </w:r>
      <w:r w:rsidR="003554EB">
        <w:rPr>
          <w:rFonts w:ascii="Times New Roman" w:hAnsi="Times New Roman" w:cs="Times New Roman"/>
          <w:sz w:val="28"/>
          <w:szCs w:val="28"/>
        </w:rPr>
        <w:t>2019</w:t>
      </w:r>
      <w:r w:rsidR="00E65488" w:rsidRPr="00953399">
        <w:rPr>
          <w:rFonts w:ascii="Times New Roman" w:hAnsi="Times New Roman" w:cs="Times New Roman"/>
          <w:sz w:val="28"/>
          <w:szCs w:val="28"/>
        </w:rPr>
        <w:t>г.</w:t>
      </w:r>
    </w:p>
    <w:p w:rsidR="00074F64" w:rsidRDefault="00074F64" w:rsidP="002E40B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40BE" w:rsidRDefault="002E40BE" w:rsidP="002E40B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E40BE" w:rsidRDefault="002E40BE" w:rsidP="002E40B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E40BE" w:rsidRDefault="002E40BE" w:rsidP="002E40B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E40BE" w:rsidRDefault="002E40BE" w:rsidP="002E40B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E40BE" w:rsidRDefault="002E40BE" w:rsidP="002E40B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E40BE" w:rsidRDefault="002E40BE" w:rsidP="002E40B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E40BE" w:rsidRDefault="002E40BE" w:rsidP="002E40B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E40BE" w:rsidRDefault="002E40BE" w:rsidP="002E40B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74F64" w:rsidRPr="00074F64" w:rsidRDefault="00074F64" w:rsidP="002E40B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4F64">
        <w:rPr>
          <w:rFonts w:ascii="Times New Roman" w:hAnsi="Times New Roman" w:cs="Times New Roman"/>
          <w:sz w:val="24"/>
          <w:szCs w:val="24"/>
        </w:rPr>
        <w:t>Е.А.Василенко,3-08-77</w:t>
      </w:r>
    </w:p>
    <w:sectPr w:rsidR="00074F64" w:rsidRPr="00074F64" w:rsidSect="00776C9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1802"/>
    <w:multiLevelType w:val="hybridMultilevel"/>
    <w:tmpl w:val="63AE9C76"/>
    <w:lvl w:ilvl="0" w:tplc="98F4497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1A"/>
    <w:rsid w:val="00000CEB"/>
    <w:rsid w:val="0000102A"/>
    <w:rsid w:val="00015F81"/>
    <w:rsid w:val="00054D6B"/>
    <w:rsid w:val="00071149"/>
    <w:rsid w:val="00074F64"/>
    <w:rsid w:val="000B4867"/>
    <w:rsid w:val="000F72B1"/>
    <w:rsid w:val="001176B9"/>
    <w:rsid w:val="00142984"/>
    <w:rsid w:val="001832CB"/>
    <w:rsid w:val="001B6BE2"/>
    <w:rsid w:val="001B6E25"/>
    <w:rsid w:val="001E12A9"/>
    <w:rsid w:val="001F4E70"/>
    <w:rsid w:val="002134F3"/>
    <w:rsid w:val="00226213"/>
    <w:rsid w:val="002418F0"/>
    <w:rsid w:val="00247637"/>
    <w:rsid w:val="0025638F"/>
    <w:rsid w:val="002A56DB"/>
    <w:rsid w:val="002B4DB7"/>
    <w:rsid w:val="002E40BE"/>
    <w:rsid w:val="003044F2"/>
    <w:rsid w:val="00307178"/>
    <w:rsid w:val="00311845"/>
    <w:rsid w:val="00327FAF"/>
    <w:rsid w:val="00355069"/>
    <w:rsid w:val="003554EB"/>
    <w:rsid w:val="003942B6"/>
    <w:rsid w:val="003C4356"/>
    <w:rsid w:val="003D3E7F"/>
    <w:rsid w:val="003D4AF8"/>
    <w:rsid w:val="003F41B7"/>
    <w:rsid w:val="003F4EE0"/>
    <w:rsid w:val="003F6BA0"/>
    <w:rsid w:val="00414CCD"/>
    <w:rsid w:val="00443688"/>
    <w:rsid w:val="0049034A"/>
    <w:rsid w:val="004A47B4"/>
    <w:rsid w:val="004A567D"/>
    <w:rsid w:val="004B52F2"/>
    <w:rsid w:val="004F2D8F"/>
    <w:rsid w:val="004F4D11"/>
    <w:rsid w:val="004F7AAE"/>
    <w:rsid w:val="0051689E"/>
    <w:rsid w:val="00522C9A"/>
    <w:rsid w:val="00566E6E"/>
    <w:rsid w:val="0059689E"/>
    <w:rsid w:val="005974BA"/>
    <w:rsid w:val="005C65CF"/>
    <w:rsid w:val="005D212A"/>
    <w:rsid w:val="005E6B69"/>
    <w:rsid w:val="005F23D3"/>
    <w:rsid w:val="005F2BD5"/>
    <w:rsid w:val="006105CB"/>
    <w:rsid w:val="00620289"/>
    <w:rsid w:val="00643D32"/>
    <w:rsid w:val="00655C1C"/>
    <w:rsid w:val="00667A03"/>
    <w:rsid w:val="00675F09"/>
    <w:rsid w:val="006813E6"/>
    <w:rsid w:val="006A0AC4"/>
    <w:rsid w:val="006A0FA9"/>
    <w:rsid w:val="006D2D77"/>
    <w:rsid w:val="006E468A"/>
    <w:rsid w:val="00702437"/>
    <w:rsid w:val="007072AD"/>
    <w:rsid w:val="00776C94"/>
    <w:rsid w:val="00785E1D"/>
    <w:rsid w:val="007A621A"/>
    <w:rsid w:val="0080519C"/>
    <w:rsid w:val="00820854"/>
    <w:rsid w:val="00824C55"/>
    <w:rsid w:val="00850427"/>
    <w:rsid w:val="00882559"/>
    <w:rsid w:val="00883B9C"/>
    <w:rsid w:val="008C08D4"/>
    <w:rsid w:val="008C3A4C"/>
    <w:rsid w:val="008D4CDC"/>
    <w:rsid w:val="008D779A"/>
    <w:rsid w:val="00910D59"/>
    <w:rsid w:val="00926149"/>
    <w:rsid w:val="00930CA3"/>
    <w:rsid w:val="009445C6"/>
    <w:rsid w:val="00953399"/>
    <w:rsid w:val="00975674"/>
    <w:rsid w:val="009A0584"/>
    <w:rsid w:val="009F1738"/>
    <w:rsid w:val="00A17FCA"/>
    <w:rsid w:val="00A31EED"/>
    <w:rsid w:val="00A446D8"/>
    <w:rsid w:val="00A5194D"/>
    <w:rsid w:val="00A558E7"/>
    <w:rsid w:val="00A66941"/>
    <w:rsid w:val="00A75025"/>
    <w:rsid w:val="00AA0857"/>
    <w:rsid w:val="00AB165E"/>
    <w:rsid w:val="00AC4926"/>
    <w:rsid w:val="00AD5F1D"/>
    <w:rsid w:val="00AD6AED"/>
    <w:rsid w:val="00AF07BD"/>
    <w:rsid w:val="00B12EA1"/>
    <w:rsid w:val="00B26466"/>
    <w:rsid w:val="00B60A90"/>
    <w:rsid w:val="00B62C96"/>
    <w:rsid w:val="00B70F52"/>
    <w:rsid w:val="00B81D46"/>
    <w:rsid w:val="00B83692"/>
    <w:rsid w:val="00BB18BB"/>
    <w:rsid w:val="00BD10AF"/>
    <w:rsid w:val="00BD7D18"/>
    <w:rsid w:val="00BE1A51"/>
    <w:rsid w:val="00BF1048"/>
    <w:rsid w:val="00BF41C0"/>
    <w:rsid w:val="00C1193E"/>
    <w:rsid w:val="00C11E2B"/>
    <w:rsid w:val="00C45EAF"/>
    <w:rsid w:val="00C608B0"/>
    <w:rsid w:val="00C76FD8"/>
    <w:rsid w:val="00C927F9"/>
    <w:rsid w:val="00CA096B"/>
    <w:rsid w:val="00CD7CDD"/>
    <w:rsid w:val="00CE74D4"/>
    <w:rsid w:val="00D04BAC"/>
    <w:rsid w:val="00D04E65"/>
    <w:rsid w:val="00D6471B"/>
    <w:rsid w:val="00D904E8"/>
    <w:rsid w:val="00E27447"/>
    <w:rsid w:val="00E65488"/>
    <w:rsid w:val="00E65DD1"/>
    <w:rsid w:val="00E705BB"/>
    <w:rsid w:val="00EB178A"/>
    <w:rsid w:val="00EB5542"/>
    <w:rsid w:val="00EB5CBA"/>
    <w:rsid w:val="00EF3875"/>
    <w:rsid w:val="00F17A4E"/>
    <w:rsid w:val="00F663C9"/>
    <w:rsid w:val="00F7686D"/>
    <w:rsid w:val="00FA129E"/>
    <w:rsid w:val="00FA4483"/>
    <w:rsid w:val="00FA778F"/>
    <w:rsid w:val="00FC17F8"/>
    <w:rsid w:val="00FD01AB"/>
    <w:rsid w:val="00FE21AB"/>
    <w:rsid w:val="00FE35BC"/>
    <w:rsid w:val="00FF3262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FE866-1FDF-4C46-9880-A8497968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5E6B6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E6B69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6E4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E46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"/>
    <w:basedOn w:val="2"/>
    <w:uiPriority w:val="99"/>
    <w:rsid w:val="003942B6"/>
    <w:rPr>
      <w:rFonts w:ascii="Times New Roman" w:hAnsi="Times New Roman" w:cs="Times New Roman"/>
      <w:b/>
      <w:bCs/>
      <w:u w:val="none"/>
      <w:shd w:val="clear" w:color="auto" w:fill="FFFFFF"/>
    </w:rPr>
  </w:style>
  <w:style w:type="table" w:styleId="a7">
    <w:name w:val="Table Grid"/>
    <w:basedOn w:val="a1"/>
    <w:uiPriority w:val="59"/>
    <w:rsid w:val="0091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446D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/infraion/ekon-fin/oc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Елена А. Василенко</cp:lastModifiedBy>
  <cp:revision>3</cp:revision>
  <cp:lastPrinted>2018-11-28T08:53:00Z</cp:lastPrinted>
  <dcterms:created xsi:type="dcterms:W3CDTF">2019-02-11T15:01:00Z</dcterms:created>
  <dcterms:modified xsi:type="dcterms:W3CDTF">2019-02-12T08:48:00Z</dcterms:modified>
</cp:coreProperties>
</file>