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0" w:rsidRDefault="00327A00" w:rsidP="00327A0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справка</w:t>
      </w:r>
    </w:p>
    <w:p w:rsidR="00327A00" w:rsidRDefault="00327A00" w:rsidP="0032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приоритетного национального проекта «Развитие агропромышленного комплекса» в муниципальном образовании Приморско-Ахтарский </w:t>
      </w:r>
      <w:r w:rsidR="0022178A">
        <w:rPr>
          <w:sz w:val="28"/>
          <w:szCs w:val="28"/>
        </w:rPr>
        <w:t>район  по итогам 1 квартала 2015</w:t>
      </w:r>
      <w:r>
        <w:rPr>
          <w:sz w:val="28"/>
          <w:szCs w:val="28"/>
        </w:rPr>
        <w:t xml:space="preserve"> года</w:t>
      </w:r>
    </w:p>
    <w:p w:rsidR="00327A00" w:rsidRDefault="00327A00" w:rsidP="00327A00">
      <w:pPr>
        <w:pStyle w:val="1"/>
        <w:spacing w:before="0" w:beforeAutospacing="0" w:after="0" w:afterAutospacing="0"/>
        <w:ind w:firstLine="856"/>
        <w:jc w:val="both"/>
        <w:rPr>
          <w:b w:val="0"/>
          <w:sz w:val="28"/>
          <w:szCs w:val="28"/>
        </w:rPr>
      </w:pPr>
    </w:p>
    <w:p w:rsidR="00327A00" w:rsidRDefault="00327A00" w:rsidP="00327A00">
      <w:pPr>
        <w:pStyle w:val="1"/>
        <w:ind w:firstLine="855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Направление: «Устойчивое развитие сельских территорий»</w:t>
      </w:r>
    </w:p>
    <w:p w:rsidR="0022178A" w:rsidRDefault="0022178A" w:rsidP="00327A00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2015 года </w:t>
      </w:r>
      <w:r w:rsidR="000B2E4B">
        <w:rPr>
          <w:sz w:val="28"/>
          <w:szCs w:val="28"/>
        </w:rPr>
        <w:t xml:space="preserve">в управление по АПК и транспорту администрации муниципального образования Приморско-Ахтарский район </w:t>
      </w:r>
      <w:r w:rsidR="000B2E4B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t>на участие в федеральной целевой программе</w:t>
      </w:r>
      <w:r w:rsidR="00327A00">
        <w:rPr>
          <w:sz w:val="28"/>
          <w:szCs w:val="28"/>
        </w:rPr>
        <w:t xml:space="preserve"> «Устойчивое развитие сельских территории на 2014-2017</w:t>
      </w:r>
      <w:r>
        <w:rPr>
          <w:sz w:val="28"/>
          <w:szCs w:val="28"/>
        </w:rPr>
        <w:t xml:space="preserve"> годы и на период до 2020 года»</w:t>
      </w:r>
      <w:r w:rsidR="00327A00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327A00" w:rsidRDefault="00327A00" w:rsidP="00327A00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Комиссионное рассмотрение документации участников и формирование муниципальных списков</w:t>
      </w:r>
      <w:r w:rsidR="00FA4E11">
        <w:rPr>
          <w:sz w:val="28"/>
          <w:szCs w:val="28"/>
        </w:rPr>
        <w:t xml:space="preserve"> запланировано на 2 квартал 2015</w:t>
      </w:r>
      <w:r>
        <w:rPr>
          <w:sz w:val="28"/>
          <w:szCs w:val="28"/>
        </w:rPr>
        <w:t xml:space="preserve"> года.</w:t>
      </w:r>
    </w:p>
    <w:p w:rsidR="00327A00" w:rsidRDefault="00327A00" w:rsidP="00327A00">
      <w:pPr>
        <w:pStyle w:val="a3"/>
        <w:ind w:firstLine="855"/>
        <w:jc w:val="both"/>
        <w:rPr>
          <w:b/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  <w:u w:val="single"/>
        </w:rPr>
        <w:t>Направление: «Создание общих условий функционирования сельского хозяйства»</w:t>
      </w:r>
    </w:p>
    <w:p w:rsidR="00327A00" w:rsidRDefault="00327A00" w:rsidP="00327A00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охватывает мероприятия по проведению агрохимического обследования почв земель сельскохозяйственного назначения, а так же мероприятия по переподготовке и повышению квалификации кадров АПК района.</w:t>
      </w:r>
    </w:p>
    <w:p w:rsidR="00B775B4" w:rsidRDefault="00B775B4" w:rsidP="00327A00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погодными условиями агрохимическое обследование почв сельскохозяйственного назначения в 1 квартале 2015</w:t>
      </w:r>
      <w:r w:rsidR="00327A0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производилось. </w:t>
      </w:r>
    </w:p>
    <w:p w:rsidR="00327A00" w:rsidRDefault="00327A00" w:rsidP="00327A00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обучающие семинары с представителями малых форм хозяйствования с участием ВНИИМК г. Краснодара – по возделыванию подсолнечника и сои, КНИИСХ – по возделыванию и внедрению перспективных сортов Кубанской селекции озимой пшеницы в хозяйствах района. Регулярно направляются на обучение в ст. Брюховецкую на базе ГККУ «Брюховецкий учебный центр» граждане, ведущие ЛПХ.</w:t>
      </w:r>
    </w:p>
    <w:p w:rsidR="00327A00" w:rsidRDefault="00327A00" w:rsidP="00327A00">
      <w:pPr>
        <w:pStyle w:val="a3"/>
        <w:ind w:firstLine="85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Направление: «Развитие </w:t>
      </w:r>
      <w:proofErr w:type="gramStart"/>
      <w:r>
        <w:rPr>
          <w:sz w:val="28"/>
          <w:szCs w:val="28"/>
          <w:u w:val="single"/>
        </w:rPr>
        <w:t>приоритетных</w:t>
      </w:r>
      <w:proofErr w:type="gramEnd"/>
      <w:r>
        <w:rPr>
          <w:sz w:val="28"/>
          <w:szCs w:val="28"/>
          <w:u w:val="single"/>
        </w:rPr>
        <w:t xml:space="preserve"> подотраслей сельского хозяйства»</w:t>
      </w:r>
    </w:p>
    <w:p w:rsidR="002B5831" w:rsidRDefault="00327A00" w:rsidP="00327A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Выплата субсидий в рамках подпрограммы «Развитие малых форм хозяйствования» государственной краевой программы «Развитие сельского хозяйства и регулирование рынков сельскохозяйственной продукции, сырья и п</w:t>
      </w:r>
      <w:r w:rsidR="002B5831">
        <w:rPr>
          <w:sz w:val="28"/>
          <w:szCs w:val="28"/>
        </w:rPr>
        <w:t>родовольствия» в 1 квартале 2015</w:t>
      </w:r>
      <w:r>
        <w:rPr>
          <w:sz w:val="28"/>
          <w:szCs w:val="28"/>
        </w:rPr>
        <w:t xml:space="preserve"> года не производилась в связи с </w:t>
      </w:r>
      <w:r w:rsidR="002B5831">
        <w:rPr>
          <w:sz w:val="28"/>
          <w:szCs w:val="28"/>
        </w:rPr>
        <w:t xml:space="preserve">действующими нормативными документами. </w:t>
      </w:r>
    </w:p>
    <w:p w:rsidR="00327A00" w:rsidRDefault="00327A00" w:rsidP="00327A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мероприятия перенесены </w:t>
      </w:r>
      <w:r w:rsidR="002B5831">
        <w:rPr>
          <w:sz w:val="28"/>
          <w:szCs w:val="28"/>
        </w:rPr>
        <w:t>на апрель 2015</w:t>
      </w:r>
      <w:r>
        <w:rPr>
          <w:sz w:val="28"/>
          <w:szCs w:val="28"/>
        </w:rPr>
        <w:t xml:space="preserve"> года.</w:t>
      </w:r>
    </w:p>
    <w:p w:rsidR="003B2CCA" w:rsidRDefault="003B2CCA" w:rsidP="00327A00">
      <w:pPr>
        <w:pStyle w:val="a3"/>
        <w:ind w:firstLine="798"/>
        <w:jc w:val="both"/>
        <w:rPr>
          <w:rStyle w:val="a4"/>
          <w:b w:val="0"/>
          <w:sz w:val="28"/>
          <w:szCs w:val="28"/>
          <w:u w:val="single"/>
        </w:rPr>
      </w:pPr>
    </w:p>
    <w:p w:rsidR="00327A00" w:rsidRDefault="003B2CCA" w:rsidP="00327A00">
      <w:pPr>
        <w:pStyle w:val="a3"/>
        <w:ind w:firstLine="798"/>
        <w:jc w:val="both"/>
        <w:rPr>
          <w:rStyle w:val="a4"/>
          <w:b w:val="0"/>
          <w:u w:val="single"/>
        </w:rPr>
      </w:pPr>
      <w:r>
        <w:rPr>
          <w:rStyle w:val="a4"/>
          <w:b w:val="0"/>
          <w:sz w:val="28"/>
          <w:szCs w:val="28"/>
          <w:u w:val="single"/>
        </w:rPr>
        <w:lastRenderedPageBreak/>
        <w:t>Н</w:t>
      </w:r>
      <w:r w:rsidR="00327A00">
        <w:rPr>
          <w:rStyle w:val="a4"/>
          <w:b w:val="0"/>
          <w:sz w:val="28"/>
          <w:szCs w:val="28"/>
          <w:u w:val="single"/>
        </w:rPr>
        <w:t>аправление: «Достижение финансовой устойчивости сельского хозяйства»</w:t>
      </w:r>
    </w:p>
    <w:p w:rsidR="00327A00" w:rsidRDefault="00327A00" w:rsidP="00327A00">
      <w:pPr>
        <w:pStyle w:val="a3"/>
        <w:spacing w:before="0" w:beforeAutospacing="0" w:after="0" w:afterAutospacing="0"/>
        <w:ind w:firstLine="855"/>
        <w:jc w:val="both"/>
      </w:pPr>
      <w:r>
        <w:rPr>
          <w:sz w:val="28"/>
          <w:szCs w:val="28"/>
        </w:rPr>
        <w:t xml:space="preserve">В целях улучшения качества работы в поселениях </w:t>
      </w:r>
      <w:r w:rsidR="0074305F">
        <w:rPr>
          <w:sz w:val="28"/>
          <w:szCs w:val="28"/>
        </w:rPr>
        <w:t xml:space="preserve">Приморско-Ахтарского </w:t>
      </w:r>
      <w:r>
        <w:rPr>
          <w:sz w:val="28"/>
          <w:szCs w:val="28"/>
        </w:rPr>
        <w:t xml:space="preserve">района, обмена опытом, обсуждения </w:t>
      </w:r>
      <w:r w:rsidR="009E7B10">
        <w:rPr>
          <w:sz w:val="28"/>
          <w:szCs w:val="28"/>
        </w:rPr>
        <w:t xml:space="preserve">актуальных </w:t>
      </w:r>
      <w:r>
        <w:rPr>
          <w:sz w:val="28"/>
          <w:szCs w:val="28"/>
        </w:rPr>
        <w:t>вопросов регулярно проводятся семинары-совещания со специалистами по малым формам хозяйствования, а так же с представителями предприятий и хозяйств района.</w:t>
      </w:r>
    </w:p>
    <w:p w:rsidR="009A4714" w:rsidRPr="009A4714" w:rsidRDefault="009A4714" w:rsidP="009A47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январе 2015 года проведен</w:t>
      </w:r>
      <w:r w:rsidR="006F5ABD">
        <w:rPr>
          <w:sz w:val="28"/>
          <w:szCs w:val="28"/>
        </w:rPr>
        <w:t>о</w:t>
      </w:r>
      <w:r>
        <w:rPr>
          <w:sz w:val="28"/>
          <w:szCs w:val="28"/>
        </w:rPr>
        <w:t xml:space="preserve"> семинар-совещание со специалистами по малым формам хозяйствования поселений и представителями ветеринарного управления района по вопросам составления</w:t>
      </w:r>
      <w:r w:rsidRPr="009A4714">
        <w:rPr>
          <w:sz w:val="28"/>
          <w:szCs w:val="28"/>
        </w:rPr>
        <w:t xml:space="preserve"> баланса земель сельскохозяйственного назначения</w:t>
      </w:r>
      <w:r>
        <w:rPr>
          <w:sz w:val="28"/>
          <w:szCs w:val="28"/>
        </w:rPr>
        <w:t xml:space="preserve">, </w:t>
      </w:r>
      <w:r w:rsidR="00482BE4">
        <w:rPr>
          <w:sz w:val="28"/>
          <w:szCs w:val="28"/>
        </w:rPr>
        <w:t xml:space="preserve">соблюдения </w:t>
      </w:r>
      <w:bookmarkStart w:id="0" w:name="_GoBack"/>
      <w:bookmarkEnd w:id="0"/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содержания сельскохозяйственных животных в ЛПХ</w:t>
      </w:r>
      <w:r>
        <w:rPr>
          <w:sz w:val="28"/>
          <w:szCs w:val="28"/>
        </w:rPr>
        <w:t>, эпизоотической ситуации</w:t>
      </w:r>
      <w:r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>.</w:t>
      </w:r>
    </w:p>
    <w:p w:rsidR="00327A00" w:rsidRDefault="009E7B10" w:rsidP="00327A00">
      <w:pPr>
        <w:pStyle w:val="a3"/>
        <w:spacing w:before="0" w:beforeAutospacing="0" w:after="0" w:afterAutospacing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2015</w:t>
      </w:r>
      <w:r w:rsidR="00327A00">
        <w:rPr>
          <w:sz w:val="28"/>
          <w:szCs w:val="28"/>
        </w:rPr>
        <w:t xml:space="preserve"> года проведено предпосевное совещание с участием ученых КНИИСХ и ВНИИМК для руководителей и специалистов предприятий агропромышленного комплекса Приморско-Ахтарского района, глав крестьянско-фермерских хозяйств по вопросу проведения </w:t>
      </w:r>
      <w:r w:rsidR="004F606F">
        <w:rPr>
          <w:sz w:val="28"/>
          <w:szCs w:val="28"/>
        </w:rPr>
        <w:t xml:space="preserve">сева яровых культур урожая 2015 года </w:t>
      </w:r>
      <w:r w:rsidR="00327A00">
        <w:rPr>
          <w:sz w:val="28"/>
          <w:szCs w:val="28"/>
        </w:rPr>
        <w:t>в хозяйствах</w:t>
      </w:r>
      <w:r w:rsidR="004F606F">
        <w:rPr>
          <w:sz w:val="28"/>
          <w:szCs w:val="28"/>
        </w:rPr>
        <w:t xml:space="preserve"> района</w:t>
      </w:r>
      <w:r w:rsidR="00327A00">
        <w:rPr>
          <w:sz w:val="28"/>
          <w:szCs w:val="28"/>
        </w:rPr>
        <w:t>.</w:t>
      </w:r>
    </w:p>
    <w:p w:rsidR="00327A00" w:rsidRDefault="00327A00" w:rsidP="00327A00">
      <w:pPr>
        <w:pStyle w:val="a3"/>
        <w:spacing w:before="0" w:beforeAutospacing="0" w:after="0" w:afterAutospacing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совещание с руководителями свеклосеющих хозяйств района по заключению договоров на прием и переработку сахарной свеклы с участием представителей </w:t>
      </w:r>
      <w:r w:rsidR="009E7B10" w:rsidRPr="00573B7A">
        <w:rPr>
          <w:sz w:val="28"/>
          <w:szCs w:val="28"/>
        </w:rPr>
        <w:t>Каневского</w:t>
      </w:r>
      <w:r w:rsidR="009E7B10">
        <w:rPr>
          <w:sz w:val="28"/>
          <w:szCs w:val="28"/>
        </w:rPr>
        <w:t>,</w:t>
      </w:r>
      <w:r w:rsidR="009E7B10" w:rsidRPr="00573B7A">
        <w:rPr>
          <w:sz w:val="28"/>
          <w:szCs w:val="28"/>
        </w:rPr>
        <w:t xml:space="preserve"> Усть-Лабинского</w:t>
      </w:r>
      <w:r w:rsidR="009E7B10">
        <w:rPr>
          <w:sz w:val="28"/>
          <w:szCs w:val="28"/>
        </w:rPr>
        <w:t>, Динского и Кореновского</w:t>
      </w:r>
      <w:r w:rsidR="009E7B10" w:rsidRPr="0057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сахарных заводов. </w:t>
      </w:r>
    </w:p>
    <w:p w:rsidR="009E7B10" w:rsidRDefault="003B2CCA" w:rsidP="009E7B10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ряд совещаний по развитию животноводства в Приморско-Ахтарском районе, </w:t>
      </w:r>
      <w:r w:rsidR="004F606F">
        <w:rPr>
          <w:sz w:val="28"/>
          <w:szCs w:val="28"/>
        </w:rPr>
        <w:t>поселениям доведены планы на 2015-2018 годы</w:t>
      </w:r>
      <w:r w:rsidR="006F43B8">
        <w:rPr>
          <w:sz w:val="28"/>
          <w:szCs w:val="28"/>
        </w:rPr>
        <w:t xml:space="preserve"> по увеличению поголовья сельскохозяйственных животных</w:t>
      </w:r>
      <w:r w:rsidR="004F606F">
        <w:rPr>
          <w:sz w:val="28"/>
          <w:szCs w:val="28"/>
        </w:rPr>
        <w:t>.</w:t>
      </w:r>
    </w:p>
    <w:p w:rsidR="00327A00" w:rsidRDefault="00327A00" w:rsidP="00327A00">
      <w:pPr>
        <w:pStyle w:val="a3"/>
        <w:ind w:firstLine="798"/>
        <w:jc w:val="both"/>
        <w:rPr>
          <w:sz w:val="28"/>
          <w:szCs w:val="28"/>
        </w:rPr>
      </w:pPr>
    </w:p>
    <w:p w:rsidR="00327A00" w:rsidRDefault="00327A00" w:rsidP="00327A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27A00" w:rsidRDefault="00327A00" w:rsidP="00327A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7A00" w:rsidRDefault="006F43B8" w:rsidP="00327A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 район-</w:t>
      </w:r>
    </w:p>
    <w:p w:rsidR="00327A00" w:rsidRDefault="00327A00" w:rsidP="00327A00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F43B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по АПК и транспорту</w:t>
      </w:r>
      <w:r>
        <w:rPr>
          <w:sz w:val="28"/>
          <w:szCs w:val="28"/>
        </w:rPr>
        <w:tab/>
        <w:t xml:space="preserve">      С.П. Кичий</w:t>
      </w:r>
    </w:p>
    <w:p w:rsidR="00327A00" w:rsidRDefault="00327A00" w:rsidP="00327A00">
      <w:pPr>
        <w:pStyle w:val="a3"/>
        <w:spacing w:before="0" w:beforeAutospacing="0" w:after="0" w:afterAutospacing="0"/>
        <w:jc w:val="both"/>
      </w:pPr>
    </w:p>
    <w:p w:rsidR="00327A00" w:rsidRDefault="00327A00" w:rsidP="00327A00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</w:p>
    <w:p w:rsidR="00327A00" w:rsidRDefault="00327A00" w:rsidP="00327A00">
      <w:pPr>
        <w:pStyle w:val="a3"/>
        <w:ind w:firstLine="798"/>
        <w:jc w:val="both"/>
        <w:rPr>
          <w:sz w:val="28"/>
          <w:szCs w:val="28"/>
        </w:rPr>
      </w:pPr>
    </w:p>
    <w:p w:rsidR="00327A00" w:rsidRDefault="00327A00" w:rsidP="00327A00">
      <w:pPr>
        <w:pStyle w:val="a3"/>
        <w:ind w:firstLine="855"/>
        <w:jc w:val="both"/>
        <w:rPr>
          <w:rStyle w:val="a4"/>
          <w:b w:val="0"/>
        </w:rPr>
      </w:pPr>
    </w:p>
    <w:p w:rsidR="00327A00" w:rsidRDefault="00327A00" w:rsidP="00327A00">
      <w:pPr>
        <w:pStyle w:val="a3"/>
        <w:ind w:firstLine="855"/>
        <w:jc w:val="both"/>
        <w:rPr>
          <w:b/>
        </w:rPr>
      </w:pPr>
    </w:p>
    <w:p w:rsidR="00327A00" w:rsidRDefault="00327A00" w:rsidP="00327A00">
      <w:pPr>
        <w:pStyle w:val="a3"/>
        <w:ind w:firstLine="855"/>
        <w:jc w:val="both"/>
      </w:pPr>
    </w:p>
    <w:p w:rsidR="00327A00" w:rsidRDefault="00327A00" w:rsidP="00327A00"/>
    <w:p w:rsidR="009F13B5" w:rsidRDefault="009F13B5"/>
    <w:sectPr w:rsidR="009F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4C"/>
    <w:rsid w:val="000B2E4B"/>
    <w:rsid w:val="0022178A"/>
    <w:rsid w:val="002B5831"/>
    <w:rsid w:val="00327A00"/>
    <w:rsid w:val="003B2CCA"/>
    <w:rsid w:val="00482BE4"/>
    <w:rsid w:val="004D4089"/>
    <w:rsid w:val="004F606F"/>
    <w:rsid w:val="006F43B8"/>
    <w:rsid w:val="006F5ABD"/>
    <w:rsid w:val="0074305F"/>
    <w:rsid w:val="00973B69"/>
    <w:rsid w:val="009A4714"/>
    <w:rsid w:val="009E7B10"/>
    <w:rsid w:val="009F13B5"/>
    <w:rsid w:val="00B00F6F"/>
    <w:rsid w:val="00B775B4"/>
    <w:rsid w:val="00B954D3"/>
    <w:rsid w:val="00ED454C"/>
    <w:rsid w:val="00F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7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27A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7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7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27A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2907</Characters>
  <Application>Microsoft Office Word</Application>
  <DocSecurity>0</DocSecurity>
  <Lines>24</Lines>
  <Paragraphs>6</Paragraphs>
  <ScaleCrop>false</ScaleCrop>
  <Company>Администрация Приморско-Ахтарского района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28</cp:revision>
  <dcterms:created xsi:type="dcterms:W3CDTF">2015-04-21T11:54:00Z</dcterms:created>
  <dcterms:modified xsi:type="dcterms:W3CDTF">2015-04-21T12:17:00Z</dcterms:modified>
</cp:coreProperties>
</file>