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16" w:rsidRDefault="008D3116" w:rsidP="008D31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D3116" w:rsidRDefault="008D3116" w:rsidP="008D3116">
      <w:pPr>
        <w:jc w:val="center"/>
        <w:rPr>
          <w:sz w:val="28"/>
          <w:szCs w:val="28"/>
        </w:rPr>
      </w:pPr>
    </w:p>
    <w:p w:rsidR="008D3116" w:rsidRDefault="008D3116" w:rsidP="008D3116">
      <w:pPr>
        <w:jc w:val="center"/>
        <w:rPr>
          <w:sz w:val="28"/>
          <w:szCs w:val="28"/>
        </w:rPr>
      </w:pPr>
    </w:p>
    <w:p w:rsidR="008D3116" w:rsidRDefault="008D3116" w:rsidP="008D311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сетевого графика реализации мероприятий приоритетного национального проекта «Развитие агропромышленного комплекса» в муниципальном образовании Приморско-Ахтарский район на 2015 год</w:t>
      </w:r>
    </w:p>
    <w:p w:rsidR="008D3116" w:rsidRDefault="008D3116" w:rsidP="008D3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15 </w:t>
      </w:r>
      <w:r w:rsidR="00A8645D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2015 года</w:t>
      </w:r>
    </w:p>
    <w:p w:rsidR="008D3116" w:rsidRDefault="008D3116" w:rsidP="008D3116">
      <w:pPr>
        <w:jc w:val="center"/>
        <w:rPr>
          <w:sz w:val="28"/>
          <w:szCs w:val="28"/>
        </w:rPr>
      </w:pPr>
    </w:p>
    <w:tbl>
      <w:tblPr>
        <w:tblStyle w:val="a3"/>
        <w:tblW w:w="15420" w:type="dxa"/>
        <w:tblLayout w:type="fixed"/>
        <w:tblLook w:val="01E0" w:firstRow="1" w:lastRow="1" w:firstColumn="1" w:lastColumn="1" w:noHBand="0" w:noVBand="0"/>
      </w:tblPr>
      <w:tblGrid>
        <w:gridCol w:w="961"/>
        <w:gridCol w:w="4394"/>
        <w:gridCol w:w="1880"/>
        <w:gridCol w:w="1666"/>
        <w:gridCol w:w="1544"/>
        <w:gridCol w:w="40"/>
        <w:gridCol w:w="3093"/>
        <w:gridCol w:w="1842"/>
      </w:tblGrid>
      <w:tr w:rsidR="008D3116" w:rsidTr="008D3116">
        <w:trPr>
          <w:trHeight w:val="25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начало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исполнении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несоблюдения планового срока и меры по исполнению мероприятий</w:t>
            </w:r>
          </w:p>
        </w:tc>
      </w:tr>
      <w:tr w:rsidR="008D3116" w:rsidTr="008D3116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Устойчивое развитие сельских территорий</w:t>
            </w:r>
          </w:p>
        </w:tc>
      </w:tr>
      <w:tr w:rsidR="008D3116" w:rsidTr="008D31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от участников мероприятий в рамках ФЦП «Устойчивое развитие сельских территорий на 2014-2017 годы и на период до 2020 года»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 w:rsidP="00A864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отчетную дату </w:t>
            </w:r>
            <w:r w:rsidR="00A8645D">
              <w:rPr>
                <w:sz w:val="28"/>
                <w:szCs w:val="28"/>
                <w:lang w:eastAsia="en-US"/>
              </w:rPr>
              <w:t xml:space="preserve">поступило 1 заявление на участие в программе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</w:tr>
      <w:tr w:rsidR="008D3116" w:rsidTr="008D31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Доведение информации о предоставлении субсидий на поддержку сельскохозяйственного производства сельхозпредприятиям и малым формам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сельхозтоваропроизводителей о предоставлении субсидий проводится при помощи средств массовой информации,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использования  электронной и факсимильной связи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</w:tr>
      <w:tr w:rsidR="008D3116" w:rsidTr="008D3116">
        <w:trPr>
          <w:trHeight w:val="5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Вручение получателям социальных выплат свидетельств в рамках ФЦП «Устойчивое развитие сельских территорий на 2014-2017 годы и на период до 2020 года»  на строительство (приобретение) жилья в сельской местности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мая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октября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отчетную дату не 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 краевой комиссии в получении социальных выплат претендентам связи с недостатком лимитов бюджетных обязательств, предусмотренных на реализацию соответствующего мероприятия краевой Программы</w:t>
            </w:r>
          </w:p>
        </w:tc>
      </w:tr>
      <w:tr w:rsidR="008D3116" w:rsidTr="008D3116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Создание общих условий функционирования  сельского хозяйства</w:t>
            </w:r>
          </w:p>
        </w:tc>
      </w:tr>
      <w:tr w:rsidR="008D3116" w:rsidTr="008D31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по проведению агрохимического обследования почв земель сельскохозяйственного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назначения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ноября 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 w:rsidP="002C30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15 </w:t>
            </w:r>
            <w:r w:rsidR="002C30DB">
              <w:rPr>
                <w:sz w:val="28"/>
                <w:szCs w:val="28"/>
                <w:lang w:eastAsia="en-US"/>
              </w:rPr>
              <w:t xml:space="preserve">сентября </w:t>
            </w:r>
            <w:r>
              <w:rPr>
                <w:sz w:val="28"/>
                <w:szCs w:val="28"/>
                <w:lang w:eastAsia="en-US"/>
              </w:rPr>
              <w:t xml:space="preserve">2015 года обследовано 19787,24 га земель сельскохозяйственного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0"/>
                <w:szCs w:val="20"/>
                <w:lang w:eastAsia="en-US"/>
              </w:rPr>
            </w:pPr>
          </w:p>
        </w:tc>
      </w:tr>
      <w:tr w:rsidR="008D3116" w:rsidTr="008D31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специалистов организаций АПК Приморско-Ахтарского района на повышение квалификации по заявкам министерства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 w:rsidP="002C30DB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период с 15 августа </w:t>
            </w:r>
            <w:r w:rsidR="002C30DB">
              <w:rPr>
                <w:sz w:val="28"/>
                <w:szCs w:val="28"/>
                <w:lang w:eastAsia="en-US"/>
              </w:rPr>
              <w:t xml:space="preserve">по 15 сентября </w:t>
            </w:r>
            <w:r>
              <w:rPr>
                <w:sz w:val="28"/>
                <w:szCs w:val="28"/>
                <w:lang w:eastAsia="en-US"/>
              </w:rPr>
              <w:t xml:space="preserve">2015 года </w:t>
            </w:r>
            <w:r w:rsidR="002C30DB">
              <w:rPr>
                <w:sz w:val="28"/>
                <w:szCs w:val="28"/>
                <w:lang w:eastAsia="en-US"/>
              </w:rPr>
              <w:t>обучился 1 человек по направлению «садоводство, виноградарство»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8D3116" w:rsidTr="008D3116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3. Развитие  </w:t>
            </w:r>
            <w:proofErr w:type="gramStart"/>
            <w:r>
              <w:rPr>
                <w:sz w:val="28"/>
                <w:szCs w:val="28"/>
                <w:lang w:eastAsia="en-US"/>
              </w:rPr>
              <w:t>приоритетных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подотраслей сельского хозяйства</w:t>
            </w:r>
          </w:p>
        </w:tc>
      </w:tr>
      <w:tr w:rsidR="008D3116" w:rsidTr="008D31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нормативных документов на предоставление субсидий по основным направлениям сельскохозяйственного производства от субъектов малых форм хозяйствования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выплаты субсидий, утвержденный постановлением администрации муниципального образования Приморско-Ахтарский район от 24.06.2014г. № 926, действует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</w:tr>
      <w:tr w:rsidR="008D3116" w:rsidTr="008D31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и рассмотрение документов от субъектов малых форм хозяйствования на предоставление субсидий по основным направлениям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окончен в связи с полным освоением лимитов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</w:tr>
      <w:tr w:rsidR="008D3116" w:rsidTr="008D31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субсидий сельхозтоваропроизводителям Приморско-Ахтарского района на поддержку основных направлений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выплата субсидий малым формам хозяйствования окончена в связи с полным освоением лимитов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0"/>
                <w:szCs w:val="20"/>
                <w:lang w:eastAsia="en-US"/>
              </w:rPr>
            </w:pPr>
          </w:p>
        </w:tc>
      </w:tr>
      <w:tr w:rsidR="008D3116" w:rsidTr="008D31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 предоставление бухгалтерской отчетности организаций АПК Приморско-Ахтарского района в министерство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ноября 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3A6F19" w:rsidP="003A6F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с 15 августа по 15 сентября 2015 года бухгалтерская отчетность не предоставлялась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</w:tr>
      <w:tr w:rsidR="008D3116" w:rsidTr="008D3116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4. Достижение финансовой устойчивости сельского хозяйства</w:t>
            </w:r>
          </w:p>
        </w:tc>
      </w:tr>
      <w:tr w:rsidR="008D3116" w:rsidTr="008D31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доступности кредитов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</w:tr>
      <w:tr w:rsidR="008D3116" w:rsidTr="00E57E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и рассмотрение документов от субъектов малых форм хозяйствования на возмещение части затрат на уплату процентов по кредитам, полученным в российских кредитных организациях, и займам в сельскохозяйственных потребительских кооперативах в рамках реализации государственной программы </w:t>
            </w:r>
            <w:r>
              <w:rPr>
                <w:sz w:val="28"/>
                <w:szCs w:val="28"/>
                <w:lang w:eastAsia="en-US"/>
              </w:rPr>
              <w:lastRenderedPageBreak/>
              <w:t>Краснодарского края «Развитие сельского хозяйства и рынка 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E57E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17.08.2015г. начат прием документов</w:t>
            </w:r>
            <w:r w:rsidR="00E87A25">
              <w:rPr>
                <w:sz w:val="28"/>
                <w:szCs w:val="28"/>
                <w:lang w:eastAsia="en-US"/>
              </w:rPr>
              <w:t xml:space="preserve"> на возмещение части затрат на уплату процентов по кредитам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</w:tr>
      <w:tr w:rsidR="008D3116" w:rsidTr="008D31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финансовой устойчивости малых форм  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хозяйствования  на селе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</w:tr>
      <w:tr w:rsidR="008D3116" w:rsidTr="008D31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соглашения с министерством сельского хозяйства  и перерабатывающей промышленности Краснодарского края о предоставлении субвенций из краевого бюджета на осуществление государственных полномочий по поддержке сельскохозяйственного производства на территории муниципального образования Приморско-Ахтарский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муниципального образования Приморско-Ахтарский район в рамках соглашения переданы госполномочия на возмещение части затрат на уплату процентов по кредитам и займам, на выплату субсидий за произведенную сельскохозяйственную продукцию малыми формами хозяйствования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</w:tr>
      <w:tr w:rsidR="008D3116" w:rsidTr="008D31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организационно-консультационной работы с субъектами малых форм хозяйствования по получению </w:t>
            </w:r>
            <w:r>
              <w:rPr>
                <w:sz w:val="28"/>
                <w:szCs w:val="28"/>
                <w:lang w:eastAsia="en-US"/>
              </w:rPr>
              <w:lastRenderedPageBreak/>
              <w:t>субсидий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консультации проводятся ежедневно с 9.00 до 18.15, в пятницу – до 17.00 </w:t>
            </w:r>
            <w:r>
              <w:rPr>
                <w:sz w:val="28"/>
                <w:szCs w:val="28"/>
                <w:lang w:eastAsia="en-US"/>
              </w:rPr>
              <w:lastRenderedPageBreak/>
              <w:t>(каб. 40, 42, 49)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</w:tr>
      <w:tr w:rsidR="008D3116" w:rsidTr="00447AD1">
        <w:trPr>
          <w:trHeight w:val="3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семинаров-совещаний по вопросу развития малых форм хозяйствования в АПК Приморско-Ахтарского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447A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17.08</w:t>
            </w:r>
            <w:r w:rsidR="007F1B3E">
              <w:rPr>
                <w:sz w:val="28"/>
                <w:szCs w:val="28"/>
                <w:lang w:eastAsia="en-US"/>
              </w:rPr>
              <w:t>, 15.09 - совещания</w:t>
            </w:r>
            <w:r w:rsidR="008D3116">
              <w:rPr>
                <w:sz w:val="28"/>
                <w:szCs w:val="28"/>
                <w:lang w:eastAsia="en-US"/>
              </w:rPr>
              <w:t xml:space="preserve"> по вопросу </w:t>
            </w:r>
            <w:r>
              <w:rPr>
                <w:sz w:val="28"/>
                <w:szCs w:val="28"/>
              </w:rPr>
              <w:t>участия в агропромышленной выставке «Кубанская ярмарка-2015»;</w:t>
            </w:r>
          </w:p>
          <w:p w:rsidR="008D3116" w:rsidRDefault="00447AD1" w:rsidP="00447A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 – совещание на тему</w:t>
            </w:r>
            <w:r w:rsidR="000A4C2D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47AD1">
              <w:rPr>
                <w:sz w:val="28"/>
                <w:szCs w:val="28"/>
                <w:lang w:eastAsia="en-US"/>
              </w:rPr>
              <w:t xml:space="preserve">«Взаимодействие малых форм хозяйствования с органами местного самоуправления»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</w:tr>
      <w:tr w:rsidR="008D3116" w:rsidTr="008D3116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Мониторинг и информационная поддержка государственной программы Краснодарского края </w:t>
            </w:r>
          </w:p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сельского хозяйства и регулирование рынков</w:t>
            </w:r>
          </w:p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</w:tr>
      <w:tr w:rsidR="008D3116" w:rsidTr="008D3116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3116" w:rsidTr="008D31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семинаров и совещаний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52" w:rsidRDefault="00090D0D" w:rsidP="005E19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15.08- </w:t>
            </w:r>
            <w:r w:rsidR="00267491">
              <w:rPr>
                <w:sz w:val="28"/>
                <w:szCs w:val="28"/>
                <w:lang w:eastAsia="en-US"/>
              </w:rPr>
              <w:t>участие в краевом совещании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по участию в «</w:t>
            </w:r>
            <w:proofErr w:type="gramStart"/>
            <w:r>
              <w:rPr>
                <w:sz w:val="28"/>
                <w:szCs w:val="28"/>
                <w:lang w:eastAsia="en-US"/>
              </w:rPr>
              <w:t>Кубанской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ярмарке-2015»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</w:tr>
      <w:tr w:rsidR="008D3116" w:rsidTr="008D31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отчетов о ходе реализации мероприятий  государственной программы Краснодарского края «Развитие сельского хозяйства и регулирование рынков 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сельскохозяйственной продукции, </w:t>
            </w:r>
            <w:r>
              <w:rPr>
                <w:sz w:val="28"/>
                <w:szCs w:val="28"/>
                <w:lang w:eastAsia="en-US"/>
              </w:rPr>
              <w:lastRenderedPageBreak/>
              <w:t>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еженедельных и ежемесячных отчетов по запросам министерства сельского хозяйства и перерабатывающей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промышленности Краснодарского края в разрезе по отраслям: растениеводство, животноводство, рыбохозяйственный комплекс Приморско-Ахтарского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6" w:rsidRDefault="008D311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D3116" w:rsidRDefault="008D3116" w:rsidP="008D3116"/>
    <w:p w:rsidR="008D3116" w:rsidRDefault="008D3116" w:rsidP="008D3116"/>
    <w:p w:rsidR="008D3116" w:rsidRDefault="008D3116" w:rsidP="008D311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D3116" w:rsidRDefault="008D3116" w:rsidP="008D311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D3116" w:rsidRDefault="008D3116" w:rsidP="008D3116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- </w:t>
      </w:r>
      <w:r>
        <w:rPr>
          <w:sz w:val="28"/>
          <w:szCs w:val="28"/>
        </w:rPr>
        <w:tab/>
        <w:t xml:space="preserve">             </w:t>
      </w:r>
    </w:p>
    <w:p w:rsidR="008D3116" w:rsidRDefault="008D3116" w:rsidP="008D3116">
      <w:pPr>
        <w:tabs>
          <w:tab w:val="left" w:pos="11835"/>
        </w:tabs>
      </w:pPr>
      <w:r>
        <w:rPr>
          <w:sz w:val="28"/>
          <w:szCs w:val="28"/>
        </w:rPr>
        <w:t>начальник управления по АПК и транспорту</w:t>
      </w:r>
      <w:r>
        <w:rPr>
          <w:sz w:val="28"/>
          <w:szCs w:val="28"/>
        </w:rPr>
        <w:tab/>
        <w:t>С.П. Кичий</w:t>
      </w:r>
    </w:p>
    <w:p w:rsidR="00456E9A" w:rsidRDefault="00456E9A"/>
    <w:sectPr w:rsidR="00456E9A" w:rsidSect="008D3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CE"/>
    <w:rsid w:val="00090D0D"/>
    <w:rsid w:val="000A4C2D"/>
    <w:rsid w:val="00264349"/>
    <w:rsid w:val="00267491"/>
    <w:rsid w:val="002C30DB"/>
    <w:rsid w:val="00316586"/>
    <w:rsid w:val="003A6F19"/>
    <w:rsid w:val="00447AD1"/>
    <w:rsid w:val="00456E9A"/>
    <w:rsid w:val="00565A04"/>
    <w:rsid w:val="005E19AF"/>
    <w:rsid w:val="00621C4C"/>
    <w:rsid w:val="007F1B3E"/>
    <w:rsid w:val="00823105"/>
    <w:rsid w:val="008D3116"/>
    <w:rsid w:val="00933A1E"/>
    <w:rsid w:val="009D6B1B"/>
    <w:rsid w:val="00A8645D"/>
    <w:rsid w:val="00C023CE"/>
    <w:rsid w:val="00D2436C"/>
    <w:rsid w:val="00D2451E"/>
    <w:rsid w:val="00E35EDD"/>
    <w:rsid w:val="00E36552"/>
    <w:rsid w:val="00E57EFE"/>
    <w:rsid w:val="00E8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района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40</cp:revision>
  <cp:lastPrinted>2015-10-15T06:08:00Z</cp:lastPrinted>
  <dcterms:created xsi:type="dcterms:W3CDTF">2015-10-15T05:45:00Z</dcterms:created>
  <dcterms:modified xsi:type="dcterms:W3CDTF">2015-10-15T07:11:00Z</dcterms:modified>
</cp:coreProperties>
</file>