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9" w:rsidRPr="00626159" w:rsidRDefault="00626159" w:rsidP="00626159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26159" w:rsidRPr="00626159" w:rsidRDefault="00626159" w:rsidP="00626159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626159" w:rsidRPr="00626159" w:rsidRDefault="00626159" w:rsidP="0062615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4CAC" w:rsidRDefault="009C4CAC" w:rsidP="00626159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AB4C08">
        <w:rPr>
          <w:rFonts w:eastAsia="Times New Roman"/>
          <w:bCs/>
          <w:szCs w:val="24"/>
          <w:lang w:eastAsia="ru-RU"/>
        </w:rPr>
        <w:t>0</w:t>
      </w:r>
      <w:r w:rsidR="00D731BC">
        <w:rPr>
          <w:rFonts w:eastAsia="Times New Roman"/>
          <w:bCs/>
          <w:szCs w:val="24"/>
          <w:lang w:eastAsia="ru-RU"/>
        </w:rPr>
        <w:t>2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</w:t>
      </w:r>
      <w:r w:rsidR="00AB4C08">
        <w:rPr>
          <w:rFonts w:eastAsia="Times New Roman"/>
          <w:bCs/>
          <w:szCs w:val="24"/>
          <w:lang w:eastAsia="ru-RU"/>
        </w:rPr>
        <w:t xml:space="preserve">апреля 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20</w:t>
      </w:r>
      <w:r w:rsidR="005E0E23">
        <w:rPr>
          <w:rFonts w:eastAsia="Times New Roman"/>
          <w:bCs/>
          <w:szCs w:val="24"/>
          <w:lang w:eastAsia="ru-RU"/>
        </w:rPr>
        <w:t>21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года</w:t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  <w:t xml:space="preserve">№ </w:t>
      </w:r>
      <w:r w:rsidR="00AB4C08">
        <w:rPr>
          <w:rFonts w:eastAsia="Times New Roman"/>
          <w:bCs/>
          <w:szCs w:val="24"/>
          <w:lang w:eastAsia="ru-RU"/>
        </w:rPr>
        <w:t>13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/ </w:t>
      </w:r>
      <w:r w:rsidR="00AB4C08">
        <w:rPr>
          <w:rFonts w:eastAsia="Times New Roman"/>
          <w:bCs/>
          <w:szCs w:val="24"/>
          <w:lang w:eastAsia="ru-RU"/>
        </w:rPr>
        <w:t>80</w:t>
      </w:r>
    </w:p>
    <w:p w:rsidR="00626159" w:rsidRDefault="00626159" w:rsidP="00626159">
      <w:pPr>
        <w:jc w:val="center"/>
        <w:rPr>
          <w:szCs w:val="28"/>
        </w:rPr>
      </w:pPr>
    </w:p>
    <w:p w:rsidR="00626159" w:rsidRDefault="00626159" w:rsidP="00626159">
      <w:pPr>
        <w:jc w:val="center"/>
        <w:rPr>
          <w:b/>
          <w:szCs w:val="28"/>
        </w:rPr>
      </w:pPr>
      <w:r w:rsidRPr="00AC3C2C">
        <w:rPr>
          <w:b/>
          <w:szCs w:val="28"/>
        </w:rPr>
        <w:t xml:space="preserve">О Рабочей группе </w:t>
      </w:r>
      <w:proofErr w:type="gramStart"/>
      <w:r w:rsidRPr="00AC3C2C">
        <w:rPr>
          <w:b/>
          <w:szCs w:val="28"/>
        </w:rPr>
        <w:t>контроля за</w:t>
      </w:r>
      <w:proofErr w:type="gramEnd"/>
      <w:r w:rsidRPr="00AC3C2C">
        <w:rPr>
          <w:b/>
          <w:szCs w:val="28"/>
        </w:rPr>
        <w:t xml:space="preserve"> использованием ГАС «Выборы»</w:t>
      </w:r>
    </w:p>
    <w:p w:rsidR="00626159" w:rsidRDefault="00626159" w:rsidP="00CE46C7">
      <w:pPr>
        <w:jc w:val="center"/>
        <w:rPr>
          <w:b/>
          <w:szCs w:val="28"/>
        </w:rPr>
      </w:pPr>
      <w:r>
        <w:rPr>
          <w:b/>
          <w:szCs w:val="28"/>
        </w:rPr>
        <w:t xml:space="preserve">при проведении </w:t>
      </w:r>
      <w:r w:rsidR="00D731BC">
        <w:rPr>
          <w:b/>
          <w:szCs w:val="28"/>
        </w:rPr>
        <w:t xml:space="preserve">общероссийской тренировки с участием территориальной избирательной комиссии Приморско-Ахтарская, по использованию Государственной автоматизированной системы Российской Федерации «Выборы» и </w:t>
      </w:r>
      <w:proofErr w:type="spellStart"/>
      <w:r w:rsidR="00D731BC">
        <w:rPr>
          <w:b/>
          <w:szCs w:val="28"/>
        </w:rPr>
        <w:t>программно</w:t>
      </w:r>
      <w:proofErr w:type="spellEnd"/>
      <w:r w:rsidR="00D731BC">
        <w:rPr>
          <w:b/>
          <w:szCs w:val="28"/>
        </w:rPr>
        <w:t xml:space="preserve"> – технического комплекса дистанционного электронного голосования на выборах </w:t>
      </w:r>
      <w:proofErr w:type="gramStart"/>
      <w:r w:rsidR="00D731BC">
        <w:rPr>
          <w:b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D731BC">
        <w:rPr>
          <w:b/>
          <w:szCs w:val="28"/>
        </w:rPr>
        <w:t xml:space="preserve"> и иных выборах и референдумах, проводимых в единый день  голосования 19 сентября 2021 года</w:t>
      </w:r>
      <w:r>
        <w:rPr>
          <w:b/>
          <w:szCs w:val="28"/>
        </w:rPr>
        <w:t xml:space="preserve"> </w:t>
      </w:r>
    </w:p>
    <w:p w:rsidR="00645FB4" w:rsidRPr="00CE46C7" w:rsidRDefault="00645FB4" w:rsidP="00CE46C7">
      <w:pPr>
        <w:spacing w:line="360" w:lineRule="auto"/>
        <w:rPr>
          <w:szCs w:val="28"/>
        </w:rPr>
      </w:pPr>
    </w:p>
    <w:p w:rsidR="00626159" w:rsidRPr="00A76A52" w:rsidRDefault="00D731BC" w:rsidP="00CE46C7">
      <w:pPr>
        <w:spacing w:line="360" w:lineRule="auto"/>
        <w:ind w:firstLine="708"/>
        <w:rPr>
          <w:szCs w:val="28"/>
        </w:rPr>
      </w:pPr>
      <w:proofErr w:type="gramStart"/>
      <w:r>
        <w:rPr>
          <w:kern w:val="24"/>
          <w:szCs w:val="28"/>
        </w:rPr>
        <w:t xml:space="preserve">С целью обеспечения непрерывного функционирования Государственной автоматизированной системы Российской Федерации «Выборы», проверки готовности </w:t>
      </w:r>
      <w:proofErr w:type="spellStart"/>
      <w:r w:rsidRPr="00D731BC">
        <w:rPr>
          <w:kern w:val="24"/>
          <w:szCs w:val="28"/>
        </w:rPr>
        <w:t>программно</w:t>
      </w:r>
      <w:proofErr w:type="spellEnd"/>
      <w:r w:rsidRPr="00D731BC">
        <w:rPr>
          <w:kern w:val="24"/>
          <w:szCs w:val="28"/>
        </w:rPr>
        <w:t xml:space="preserve"> – 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 голосования 19 сентября 2021 года</w:t>
      </w:r>
      <w:r>
        <w:rPr>
          <w:kern w:val="24"/>
          <w:szCs w:val="28"/>
        </w:rPr>
        <w:t xml:space="preserve">, руководствуясь </w:t>
      </w:r>
      <w:r w:rsidR="007D602C" w:rsidRPr="007D602C">
        <w:rPr>
          <w:kern w:val="24"/>
          <w:szCs w:val="28"/>
        </w:rPr>
        <w:t xml:space="preserve">пунктом </w:t>
      </w:r>
      <w:r>
        <w:rPr>
          <w:kern w:val="24"/>
          <w:szCs w:val="28"/>
        </w:rPr>
        <w:t>14</w:t>
      </w:r>
      <w:r w:rsidR="007D602C" w:rsidRPr="007D602C">
        <w:rPr>
          <w:kern w:val="24"/>
          <w:szCs w:val="28"/>
        </w:rPr>
        <w:t xml:space="preserve"> статьи </w:t>
      </w:r>
      <w:r>
        <w:rPr>
          <w:kern w:val="24"/>
          <w:szCs w:val="28"/>
        </w:rPr>
        <w:t>64 и пунктом 1 статьи 74</w:t>
      </w:r>
      <w:r w:rsidR="007D602C" w:rsidRPr="007D602C">
        <w:rPr>
          <w:kern w:val="24"/>
          <w:szCs w:val="28"/>
        </w:rPr>
        <w:t xml:space="preserve"> Федерального Закона «Об основных гарантиях избирательных</w:t>
      </w:r>
      <w:proofErr w:type="gramEnd"/>
      <w:r w:rsidR="007D602C" w:rsidRPr="007D602C">
        <w:rPr>
          <w:kern w:val="24"/>
          <w:szCs w:val="28"/>
        </w:rPr>
        <w:t xml:space="preserve"> прав и права на участие в референдуме граждан Российской Федерации», стать</w:t>
      </w:r>
      <w:r>
        <w:rPr>
          <w:kern w:val="24"/>
          <w:szCs w:val="28"/>
        </w:rPr>
        <w:t>ей 6</w:t>
      </w:r>
      <w:r w:rsidR="007D602C" w:rsidRPr="007D602C">
        <w:rPr>
          <w:kern w:val="24"/>
          <w:szCs w:val="28"/>
        </w:rPr>
        <w:t xml:space="preserve"> </w:t>
      </w:r>
      <w:r>
        <w:rPr>
          <w:kern w:val="24"/>
          <w:szCs w:val="28"/>
        </w:rPr>
        <w:t>Федерального з</w:t>
      </w:r>
      <w:r w:rsidR="007D602C" w:rsidRPr="007D602C">
        <w:rPr>
          <w:kern w:val="24"/>
          <w:szCs w:val="28"/>
        </w:rPr>
        <w:t xml:space="preserve">акона </w:t>
      </w:r>
      <w:r w:rsidR="00626159">
        <w:rPr>
          <w:kern w:val="24"/>
          <w:szCs w:val="28"/>
        </w:rPr>
        <w:t xml:space="preserve">от 10 января 2003 года № 20-ФЗ </w:t>
      </w:r>
      <w:r w:rsidR="00626159" w:rsidRPr="00A76A52">
        <w:rPr>
          <w:kern w:val="24"/>
          <w:szCs w:val="28"/>
        </w:rPr>
        <w:t xml:space="preserve">«О Государственной автоматизированной системе Российской Федерации «Выборы» </w:t>
      </w:r>
      <w:r w:rsidR="00626159" w:rsidRPr="00A76A52">
        <w:rPr>
          <w:szCs w:val="28"/>
        </w:rPr>
        <w:t xml:space="preserve">территориальная избирательная комиссия </w:t>
      </w:r>
      <w:r w:rsidR="00645FB4">
        <w:rPr>
          <w:szCs w:val="28"/>
        </w:rPr>
        <w:t>Приморско-Ахтарская</w:t>
      </w:r>
      <w:r w:rsidR="00626159" w:rsidRPr="00A76A52">
        <w:rPr>
          <w:szCs w:val="28"/>
        </w:rPr>
        <w:t xml:space="preserve"> РЕШИЛА:</w:t>
      </w:r>
    </w:p>
    <w:p w:rsidR="00626159" w:rsidRDefault="00626159" w:rsidP="00626159">
      <w:pPr>
        <w:pStyle w:val="a4"/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t>1</w:t>
      </w:r>
      <w:r w:rsidRPr="00A76A52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Сформировать</w:t>
      </w:r>
      <w:r w:rsidRPr="00A76A52">
        <w:rPr>
          <w:rFonts w:ascii="Times New Roman" w:hAnsi="Times New Roman"/>
        </w:rPr>
        <w:t xml:space="preserve"> группу контроля за использованием Государственной автоматизированной системы Российской Федерации «Выборы» </w:t>
      </w:r>
      <w:r w:rsidR="00C01C8E">
        <w:rPr>
          <w:rFonts w:ascii="Times New Roman" w:hAnsi="Times New Roman"/>
        </w:rPr>
        <w:t xml:space="preserve">при </w:t>
      </w:r>
      <w:r w:rsidR="00C01C8E" w:rsidRPr="00C01C8E">
        <w:rPr>
          <w:rFonts w:ascii="Times New Roman" w:hAnsi="Times New Roman"/>
          <w:bCs/>
          <w:kern w:val="24"/>
        </w:rPr>
        <w:t xml:space="preserve">проведении общероссийской тренировки с участием территориальной </w:t>
      </w:r>
      <w:r w:rsidR="00C01C8E" w:rsidRPr="00C01C8E">
        <w:rPr>
          <w:rFonts w:ascii="Times New Roman" w:hAnsi="Times New Roman"/>
          <w:bCs/>
          <w:kern w:val="24"/>
        </w:rPr>
        <w:lastRenderedPageBreak/>
        <w:t xml:space="preserve">избирательной комиссии Приморско-Ахтарская, по использованию Государственной автоматизированной системы Российской Федерации «Выборы» и </w:t>
      </w:r>
      <w:proofErr w:type="spellStart"/>
      <w:r w:rsidR="00C01C8E" w:rsidRPr="00C01C8E">
        <w:rPr>
          <w:rFonts w:ascii="Times New Roman" w:hAnsi="Times New Roman"/>
          <w:bCs/>
          <w:kern w:val="24"/>
        </w:rPr>
        <w:t>программно</w:t>
      </w:r>
      <w:proofErr w:type="spellEnd"/>
      <w:r w:rsidR="00C01C8E" w:rsidRPr="00C01C8E">
        <w:rPr>
          <w:rFonts w:ascii="Times New Roman" w:hAnsi="Times New Roman"/>
          <w:bCs/>
          <w:kern w:val="24"/>
        </w:rPr>
        <w:t xml:space="preserve"> – технического комплекса дистанционного электронного голосования на выборах Депутатов Государственной Думы Федерального Собрания Российской Федерации восьмого созыва и иных выборах и референдумах, проводимых в единый день  голосования 19 сентября 2021</w:t>
      </w:r>
      <w:proofErr w:type="gramEnd"/>
      <w:r w:rsidR="00C01C8E" w:rsidRPr="00C01C8E">
        <w:rPr>
          <w:rFonts w:ascii="Times New Roman" w:hAnsi="Times New Roman"/>
          <w:bCs/>
          <w:kern w:val="24"/>
        </w:rPr>
        <w:t xml:space="preserve"> года</w:t>
      </w:r>
      <w:r w:rsidRPr="00A76A52">
        <w:rPr>
          <w:rFonts w:ascii="Times New Roman" w:hAnsi="Times New Roman"/>
          <w:kern w:val="24"/>
        </w:rPr>
        <w:t xml:space="preserve">, </w:t>
      </w:r>
      <w:r>
        <w:rPr>
          <w:rFonts w:ascii="Times New Roman" w:hAnsi="Times New Roman"/>
          <w:kern w:val="24"/>
        </w:rPr>
        <w:t>назначив в ее состав следующих членов территориальной избирательной комиссии:</w:t>
      </w:r>
      <w:r w:rsidRPr="00A76A52">
        <w:rPr>
          <w:rFonts w:ascii="Times New Roman" w:hAnsi="Times New Roman"/>
          <w:kern w:val="24"/>
        </w:rPr>
        <w:t xml:space="preserve"> </w:t>
      </w: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5954"/>
      </w:tblGrid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Гужевская</w:t>
            </w:r>
            <w:proofErr w:type="spellEnd"/>
            <w:r w:rsidRPr="003A29F6">
              <w:rPr>
                <w:bCs/>
                <w:szCs w:val="28"/>
              </w:rPr>
              <w:t xml:space="preserve"> Наталья Валерьевна 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5E0E23" w:rsidP="00645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Радченко Любовь Андреевна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секретарь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</w:t>
            </w:r>
            <w:r w:rsidRPr="00A76A52">
              <w:rPr>
                <w:szCs w:val="28"/>
              </w:rPr>
              <w:t>я,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Default="005E0E23" w:rsidP="00645FB4">
            <w:r>
              <w:rPr>
                <w:bCs/>
                <w:szCs w:val="28"/>
              </w:rPr>
              <w:t>Сергеев Андрей Николаевич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контроля.</w:t>
            </w:r>
          </w:p>
        </w:tc>
      </w:tr>
    </w:tbl>
    <w:p w:rsidR="00C01C8E" w:rsidRDefault="00C01C8E" w:rsidP="00645FB4">
      <w:pPr>
        <w:spacing w:line="360" w:lineRule="auto"/>
        <w:ind w:firstLine="709"/>
        <w:rPr>
          <w:bCs/>
          <w:szCs w:val="28"/>
        </w:rPr>
      </w:pP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bookmarkStart w:id="0" w:name="_GoBack"/>
      <w:bookmarkEnd w:id="0"/>
      <w:r>
        <w:rPr>
          <w:bCs/>
          <w:szCs w:val="28"/>
        </w:rPr>
        <w:t>2</w:t>
      </w:r>
      <w:r w:rsidRPr="00A76A52">
        <w:rPr>
          <w:bCs/>
          <w:szCs w:val="28"/>
        </w:rPr>
        <w:t xml:space="preserve">. </w:t>
      </w:r>
      <w:r w:rsidRPr="00A76A52">
        <w:rPr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t>3</w:t>
      </w:r>
      <w:r w:rsidRPr="00A76A52">
        <w:t>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 w:rsidR="00645FB4">
        <w:rPr>
          <w:szCs w:val="28"/>
        </w:rPr>
        <w:t>Приморско-Ахтарска</w:t>
      </w:r>
      <w:r w:rsidRPr="00A76A52">
        <w:rPr>
          <w:szCs w:val="28"/>
        </w:rPr>
        <w:t>я в информационно-телекоммуникационной сети «Интернет».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3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645FB4">
        <w:rPr>
          <w:szCs w:val="28"/>
        </w:rPr>
        <w:t xml:space="preserve">Приморско-Ахтарская </w:t>
      </w:r>
      <w:r w:rsidR="005E0E23">
        <w:rPr>
          <w:szCs w:val="28"/>
        </w:rPr>
        <w:t>Л.А. Радченко</w:t>
      </w:r>
      <w:r w:rsidRPr="00A76A52">
        <w:rPr>
          <w:szCs w:val="28"/>
        </w:rPr>
        <w:t>.</w:t>
      </w:r>
    </w:p>
    <w:p w:rsidR="00626159" w:rsidRPr="00A76A52" w:rsidRDefault="00626159" w:rsidP="00626159">
      <w:pPr>
        <w:tabs>
          <w:tab w:val="left" w:pos="2488"/>
        </w:tabs>
        <w:ind w:firstLine="709"/>
        <w:rPr>
          <w:szCs w:val="28"/>
        </w:rPr>
      </w:pPr>
      <w:r w:rsidRPr="00A76A52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645FB4" w:rsidRPr="00645FB4" w:rsidTr="00FB511A">
        <w:trPr>
          <w:trHeight w:val="1400"/>
        </w:trPr>
        <w:tc>
          <w:tcPr>
            <w:tcW w:w="3936" w:type="dxa"/>
          </w:tcPr>
          <w:p w:rsidR="00645FB4" w:rsidRPr="00645FB4" w:rsidRDefault="00645FB4" w:rsidP="00FB511A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="00FB511A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645FB4" w:rsidRPr="00645FB4" w:rsidTr="008452AB">
        <w:tc>
          <w:tcPr>
            <w:tcW w:w="3936" w:type="dxa"/>
          </w:tcPr>
          <w:p w:rsidR="00FB511A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D5D47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645FB4" w:rsidRPr="00645FB4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D5D47" w:rsidRDefault="006D5D47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5E0E23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ЛА. Радченко</w:t>
            </w:r>
          </w:p>
        </w:tc>
      </w:tr>
    </w:tbl>
    <w:p w:rsidR="00DD6DFB" w:rsidRDefault="00DD6DFB" w:rsidP="00645FB4">
      <w:pPr>
        <w:ind w:firstLine="709"/>
      </w:pPr>
    </w:p>
    <w:sectPr w:rsidR="00DD6DFB" w:rsidSect="00C01C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9"/>
    <w:rsid w:val="00431F7F"/>
    <w:rsid w:val="005E0E23"/>
    <w:rsid w:val="00626159"/>
    <w:rsid w:val="00645FB4"/>
    <w:rsid w:val="006D5D47"/>
    <w:rsid w:val="006E66F1"/>
    <w:rsid w:val="007D602C"/>
    <w:rsid w:val="009C4CAC"/>
    <w:rsid w:val="00AB4C08"/>
    <w:rsid w:val="00C01C8E"/>
    <w:rsid w:val="00CE46C7"/>
    <w:rsid w:val="00D731BC"/>
    <w:rsid w:val="00DD6DFB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dcterms:created xsi:type="dcterms:W3CDTF">2021-04-01T08:02:00Z</dcterms:created>
  <dcterms:modified xsi:type="dcterms:W3CDTF">2021-04-01T08:14:00Z</dcterms:modified>
</cp:coreProperties>
</file>