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D45" w:rsidRPr="002A0D45" w:rsidRDefault="002A0D45" w:rsidP="002A0D45">
      <w:pPr>
        <w:jc w:val="right"/>
        <w:rPr>
          <w:b/>
        </w:rPr>
      </w:pPr>
      <w:proofErr w:type="gramStart"/>
      <w:r w:rsidRPr="002A0D45">
        <w:rPr>
          <w:b/>
        </w:rPr>
        <w:t>П</w:t>
      </w:r>
      <w:proofErr w:type="gramEnd"/>
      <w:r w:rsidRPr="002A0D45">
        <w:rPr>
          <w:b/>
        </w:rPr>
        <w:t xml:space="preserve"> Р О Е К Т</w:t>
      </w:r>
    </w:p>
    <w:p w:rsidR="002A0D45" w:rsidRDefault="002A0D45" w:rsidP="00272580">
      <w:pPr>
        <w:jc w:val="center"/>
      </w:pPr>
    </w:p>
    <w:p w:rsidR="002A0D45" w:rsidRDefault="002A0D45" w:rsidP="00272580">
      <w:pPr>
        <w:jc w:val="center"/>
      </w:pPr>
    </w:p>
    <w:p w:rsidR="00272580" w:rsidRDefault="00272580" w:rsidP="00272580">
      <w:pPr>
        <w:jc w:val="center"/>
      </w:pPr>
      <w:r>
        <w:rPr>
          <w:noProof/>
        </w:rPr>
        <w:drawing>
          <wp:inline distT="0" distB="0" distL="0" distR="0">
            <wp:extent cx="52387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272580" w:rsidRPr="00D7611A" w:rsidRDefault="00272580" w:rsidP="00272580">
      <w:pPr>
        <w:jc w:val="center"/>
        <w:rPr>
          <w:sz w:val="8"/>
          <w:szCs w:val="8"/>
        </w:rPr>
      </w:pPr>
    </w:p>
    <w:p w:rsidR="00272580" w:rsidRPr="00D7611A" w:rsidRDefault="00272580" w:rsidP="00272580">
      <w:pPr>
        <w:jc w:val="center"/>
        <w:outlineLvl w:val="0"/>
        <w:rPr>
          <w:b/>
          <w:sz w:val="36"/>
          <w:szCs w:val="36"/>
        </w:rPr>
      </w:pPr>
      <w:proofErr w:type="gramStart"/>
      <w:r w:rsidRPr="00D7611A">
        <w:rPr>
          <w:b/>
          <w:sz w:val="36"/>
          <w:szCs w:val="36"/>
        </w:rPr>
        <w:t>П</w:t>
      </w:r>
      <w:proofErr w:type="gramEnd"/>
      <w:r w:rsidRPr="00D7611A">
        <w:rPr>
          <w:b/>
          <w:sz w:val="36"/>
          <w:szCs w:val="36"/>
        </w:rPr>
        <w:t xml:space="preserve"> О С Т А Н О В Л Е Н И Е</w:t>
      </w:r>
    </w:p>
    <w:p w:rsidR="00272580" w:rsidRPr="00D7611A" w:rsidRDefault="00272580" w:rsidP="00272580">
      <w:pPr>
        <w:jc w:val="center"/>
        <w:rPr>
          <w:b/>
          <w:sz w:val="20"/>
          <w:szCs w:val="20"/>
        </w:rPr>
      </w:pPr>
    </w:p>
    <w:p w:rsidR="00272580" w:rsidRPr="00D7611A" w:rsidRDefault="00272580" w:rsidP="00272580">
      <w:pPr>
        <w:jc w:val="center"/>
        <w:outlineLvl w:val="0"/>
        <w:rPr>
          <w:b/>
          <w:sz w:val="28"/>
          <w:szCs w:val="28"/>
        </w:rPr>
      </w:pPr>
      <w:r>
        <w:rPr>
          <w:b/>
          <w:sz w:val="28"/>
          <w:szCs w:val="28"/>
        </w:rPr>
        <w:t xml:space="preserve">АДМИНИСТРАЦИИ </w:t>
      </w:r>
      <w:r w:rsidRPr="00D7611A">
        <w:rPr>
          <w:b/>
          <w:sz w:val="28"/>
          <w:szCs w:val="28"/>
        </w:rPr>
        <w:t xml:space="preserve">МУНИЦИПАЛЬНОГО ОБРАЗОВАНИЯ </w:t>
      </w:r>
    </w:p>
    <w:p w:rsidR="00272580" w:rsidRDefault="00272580" w:rsidP="00272580">
      <w:pPr>
        <w:jc w:val="center"/>
        <w:outlineLvl w:val="0"/>
        <w:rPr>
          <w:b/>
          <w:sz w:val="28"/>
          <w:szCs w:val="28"/>
        </w:rPr>
      </w:pPr>
      <w:r w:rsidRPr="00D7611A">
        <w:rPr>
          <w:b/>
          <w:sz w:val="28"/>
          <w:szCs w:val="28"/>
        </w:rPr>
        <w:t>ПРИМОРСКО-АХТАРСКИЙ РАЙОН</w:t>
      </w:r>
    </w:p>
    <w:p w:rsidR="00272580" w:rsidRDefault="00272580" w:rsidP="00272580">
      <w:pPr>
        <w:jc w:val="center"/>
        <w:rPr>
          <w:b/>
          <w:sz w:val="28"/>
          <w:szCs w:val="28"/>
        </w:rPr>
      </w:pPr>
    </w:p>
    <w:p w:rsidR="00272580" w:rsidRDefault="00272580" w:rsidP="00272580">
      <w:pPr>
        <w:jc w:val="center"/>
        <w:rPr>
          <w:b/>
          <w:sz w:val="28"/>
          <w:szCs w:val="28"/>
        </w:rPr>
      </w:pPr>
    </w:p>
    <w:p w:rsidR="00272580" w:rsidRPr="004A3C2A" w:rsidRDefault="00272580" w:rsidP="00272580">
      <w:r w:rsidRPr="00D7611A">
        <w:t>От ____________________                                                                                  № ___________</w:t>
      </w:r>
    </w:p>
    <w:p w:rsidR="00272580" w:rsidRPr="004A3C2A" w:rsidRDefault="00272580" w:rsidP="00272580">
      <w:pPr>
        <w:rPr>
          <w:sz w:val="10"/>
          <w:szCs w:val="10"/>
        </w:rPr>
      </w:pPr>
    </w:p>
    <w:p w:rsidR="00272580" w:rsidRDefault="00272580" w:rsidP="00272580">
      <w:pPr>
        <w:jc w:val="center"/>
      </w:pPr>
      <w:r w:rsidRPr="00D7611A">
        <w:t>г. Приморско-Ахтарск</w:t>
      </w:r>
    </w:p>
    <w:p w:rsidR="00272580" w:rsidRDefault="00272580" w:rsidP="00272580">
      <w:pPr>
        <w:jc w:val="center"/>
        <w:rPr>
          <w:sz w:val="28"/>
          <w:szCs w:val="28"/>
        </w:rPr>
      </w:pPr>
    </w:p>
    <w:p w:rsidR="00272580" w:rsidRPr="004E0A6F" w:rsidRDefault="00272580" w:rsidP="00272580">
      <w:pPr>
        <w:jc w:val="center"/>
        <w:rPr>
          <w:sz w:val="28"/>
          <w:szCs w:val="28"/>
        </w:rPr>
      </w:pPr>
    </w:p>
    <w:p w:rsidR="00D061EB" w:rsidRPr="003D4C4F" w:rsidRDefault="00D061EB" w:rsidP="00D061EB">
      <w:pPr>
        <w:jc w:val="center"/>
        <w:rPr>
          <w:b/>
          <w:sz w:val="28"/>
          <w:szCs w:val="28"/>
        </w:rPr>
      </w:pPr>
      <w:r>
        <w:rPr>
          <w:b/>
          <w:sz w:val="28"/>
          <w:szCs w:val="28"/>
        </w:rPr>
        <w:t>О</w:t>
      </w:r>
      <w:r w:rsidRPr="00DA483B">
        <w:rPr>
          <w:b/>
          <w:sz w:val="28"/>
          <w:szCs w:val="28"/>
        </w:rPr>
        <w:t xml:space="preserve">б утверждении </w:t>
      </w:r>
      <w:r>
        <w:rPr>
          <w:b/>
          <w:sz w:val="28"/>
          <w:szCs w:val="28"/>
        </w:rPr>
        <w:t>муниципальной</w:t>
      </w:r>
      <w:r w:rsidRPr="00DA483B">
        <w:rPr>
          <w:b/>
          <w:sz w:val="28"/>
          <w:szCs w:val="28"/>
        </w:rPr>
        <w:t xml:space="preserve"> программы </w:t>
      </w:r>
      <w:r>
        <w:rPr>
          <w:b/>
          <w:sz w:val="28"/>
          <w:szCs w:val="28"/>
        </w:rPr>
        <w:t xml:space="preserve">муниципального образования Приморско-Ахтарский район  </w:t>
      </w:r>
      <w:r w:rsidRPr="00DA483B">
        <w:rPr>
          <w:b/>
          <w:sz w:val="28"/>
          <w:szCs w:val="28"/>
        </w:rPr>
        <w:t>«</w:t>
      </w:r>
      <w:r>
        <w:rPr>
          <w:b/>
          <w:sz w:val="28"/>
          <w:szCs w:val="28"/>
        </w:rPr>
        <w:t>Развитие социальной инфраструктуры</w:t>
      </w:r>
      <w:r w:rsidRPr="00DA483B">
        <w:rPr>
          <w:b/>
          <w:sz w:val="28"/>
          <w:szCs w:val="28"/>
        </w:rPr>
        <w:t xml:space="preserve"> </w:t>
      </w:r>
      <w:r>
        <w:rPr>
          <w:b/>
          <w:sz w:val="28"/>
          <w:szCs w:val="28"/>
        </w:rPr>
        <w:t>на территории муниципального</w:t>
      </w:r>
      <w:r w:rsidRPr="00DA483B">
        <w:rPr>
          <w:b/>
          <w:sz w:val="28"/>
          <w:szCs w:val="28"/>
        </w:rPr>
        <w:t xml:space="preserve"> образовани</w:t>
      </w:r>
      <w:r>
        <w:rPr>
          <w:b/>
          <w:sz w:val="28"/>
          <w:szCs w:val="28"/>
        </w:rPr>
        <w:t>я</w:t>
      </w:r>
    </w:p>
    <w:p w:rsidR="00D061EB" w:rsidRPr="00DA483B" w:rsidRDefault="00D061EB" w:rsidP="00D061EB">
      <w:pPr>
        <w:jc w:val="center"/>
        <w:rPr>
          <w:b/>
          <w:sz w:val="28"/>
          <w:szCs w:val="28"/>
        </w:rPr>
      </w:pPr>
      <w:r w:rsidRPr="00DA483B">
        <w:rPr>
          <w:b/>
          <w:sz w:val="28"/>
          <w:szCs w:val="28"/>
        </w:rPr>
        <w:t xml:space="preserve">Приморско-Ахтарский район» </w:t>
      </w:r>
    </w:p>
    <w:p w:rsidR="00272580" w:rsidRPr="00DA483B" w:rsidRDefault="00272580" w:rsidP="00272580">
      <w:pPr>
        <w:jc w:val="center"/>
        <w:rPr>
          <w:b/>
          <w:sz w:val="28"/>
          <w:szCs w:val="28"/>
        </w:rPr>
      </w:pPr>
    </w:p>
    <w:p w:rsidR="00272580" w:rsidRDefault="00272580" w:rsidP="00272580">
      <w:pPr>
        <w:rPr>
          <w:b/>
          <w:sz w:val="28"/>
          <w:szCs w:val="28"/>
        </w:rPr>
      </w:pPr>
    </w:p>
    <w:p w:rsidR="00272580" w:rsidRPr="008D1899" w:rsidRDefault="00D061EB" w:rsidP="007C2778">
      <w:pPr>
        <w:ind w:firstLine="709"/>
        <w:jc w:val="both"/>
        <w:rPr>
          <w:sz w:val="28"/>
          <w:szCs w:val="28"/>
        </w:rPr>
      </w:pPr>
      <w:proofErr w:type="gramStart"/>
      <w:r w:rsidRPr="00426592">
        <w:rPr>
          <w:sz w:val="28"/>
          <w:szCs w:val="28"/>
          <w:shd w:val="clear" w:color="auto" w:fill="FFFFFF"/>
        </w:rPr>
        <w:t>В соответствии со статьей 179 Бюджетного кодекса Российской Федерации и Федеральным законом от 6 октября 2003 года № 131-ФЗ «Об общих принципах организации местного самоуправления в Российской Федерации»</w:t>
      </w:r>
      <w:r>
        <w:rPr>
          <w:sz w:val="28"/>
          <w:szCs w:val="28"/>
          <w:shd w:val="clear" w:color="auto" w:fill="FFFFFF"/>
        </w:rPr>
        <w:t xml:space="preserve">, постановлением </w:t>
      </w:r>
      <w:r w:rsidRPr="00426592">
        <w:rPr>
          <w:sz w:val="28"/>
          <w:szCs w:val="28"/>
          <w:shd w:val="clear" w:color="auto" w:fill="FFFFFF"/>
        </w:rPr>
        <w:t>администрация муниципального образования</w:t>
      </w:r>
      <w:r w:rsidRPr="00426592">
        <w:rPr>
          <w:sz w:val="28"/>
          <w:szCs w:val="28"/>
        </w:rPr>
        <w:t xml:space="preserve">  Приморско-Ахтарский район</w:t>
      </w:r>
      <w:r>
        <w:rPr>
          <w:sz w:val="28"/>
          <w:szCs w:val="28"/>
        </w:rPr>
        <w:t xml:space="preserve"> от  17 июля 2014 года № 1060 «</w:t>
      </w:r>
      <w:r w:rsidRPr="00925829">
        <w:rPr>
          <w:sz w:val="28"/>
          <w:szCs w:val="28"/>
        </w:rPr>
        <w:t>Об утверждении Порядка принятия решения о разработке,</w:t>
      </w:r>
      <w:r>
        <w:rPr>
          <w:sz w:val="28"/>
          <w:szCs w:val="28"/>
        </w:rPr>
        <w:t xml:space="preserve"> </w:t>
      </w:r>
      <w:r w:rsidRPr="00925829">
        <w:rPr>
          <w:sz w:val="28"/>
          <w:szCs w:val="28"/>
        </w:rPr>
        <w:t xml:space="preserve">формирования, реализации и оценки эффективности реализации муниципальных программ  </w:t>
      </w:r>
      <w:r w:rsidRPr="00925829">
        <w:rPr>
          <w:bCs/>
          <w:sz w:val="28"/>
          <w:szCs w:val="28"/>
        </w:rPr>
        <w:t>муниципального  образования</w:t>
      </w:r>
      <w:r>
        <w:rPr>
          <w:sz w:val="28"/>
          <w:szCs w:val="28"/>
        </w:rPr>
        <w:t xml:space="preserve"> </w:t>
      </w:r>
      <w:r w:rsidRPr="00925829">
        <w:rPr>
          <w:bCs/>
          <w:sz w:val="28"/>
          <w:szCs w:val="28"/>
        </w:rPr>
        <w:t>Приморско-Ахтарский рай</w:t>
      </w:r>
      <w:r>
        <w:rPr>
          <w:bCs/>
          <w:sz w:val="28"/>
          <w:szCs w:val="28"/>
        </w:rPr>
        <w:t>он</w:t>
      </w:r>
      <w:r>
        <w:rPr>
          <w:sz w:val="28"/>
          <w:szCs w:val="28"/>
        </w:rPr>
        <w:t>»</w:t>
      </w:r>
      <w:r w:rsidR="00272580">
        <w:rPr>
          <w:bCs/>
          <w:sz w:val="28"/>
          <w:szCs w:val="28"/>
        </w:rPr>
        <w:t>,</w:t>
      </w:r>
      <w:r w:rsidR="00272580" w:rsidRPr="00B044CA">
        <w:rPr>
          <w:bCs/>
          <w:sz w:val="28"/>
          <w:szCs w:val="28"/>
        </w:rPr>
        <w:t xml:space="preserve"> </w:t>
      </w:r>
      <w:r w:rsidR="00272580" w:rsidRPr="008D1899">
        <w:rPr>
          <w:bCs/>
          <w:sz w:val="28"/>
          <w:szCs w:val="28"/>
        </w:rPr>
        <w:t>администрация муниципального</w:t>
      </w:r>
      <w:proofErr w:type="gramEnd"/>
      <w:r w:rsidR="00272580" w:rsidRPr="008D1899">
        <w:rPr>
          <w:bCs/>
          <w:sz w:val="28"/>
          <w:szCs w:val="28"/>
        </w:rPr>
        <w:t xml:space="preserve"> образования Приморско-Ахтарский район </w:t>
      </w:r>
      <w:proofErr w:type="gramStart"/>
      <w:r w:rsidR="00272580" w:rsidRPr="008D1899">
        <w:rPr>
          <w:sz w:val="28"/>
          <w:szCs w:val="28"/>
        </w:rPr>
        <w:t>п</w:t>
      </w:r>
      <w:proofErr w:type="gramEnd"/>
      <w:r w:rsidR="00272580" w:rsidRPr="008D1899">
        <w:rPr>
          <w:sz w:val="28"/>
          <w:szCs w:val="28"/>
        </w:rPr>
        <w:t xml:space="preserve"> о с т а н о в л я е т:</w:t>
      </w:r>
    </w:p>
    <w:p w:rsidR="00272580" w:rsidRDefault="00272580" w:rsidP="007C2778">
      <w:pPr>
        <w:ind w:firstLine="709"/>
        <w:jc w:val="both"/>
        <w:rPr>
          <w:sz w:val="28"/>
          <w:szCs w:val="28"/>
        </w:rPr>
      </w:pPr>
      <w:r>
        <w:rPr>
          <w:sz w:val="28"/>
          <w:szCs w:val="28"/>
        </w:rPr>
        <w:t xml:space="preserve">1. </w:t>
      </w:r>
      <w:r w:rsidR="00D061EB">
        <w:rPr>
          <w:sz w:val="28"/>
          <w:szCs w:val="28"/>
        </w:rPr>
        <w:t xml:space="preserve">Утвердить  </w:t>
      </w:r>
      <w:r w:rsidR="00D061EB" w:rsidRPr="00BF1FD3">
        <w:rPr>
          <w:sz w:val="28"/>
          <w:szCs w:val="28"/>
        </w:rPr>
        <w:t>муниципальную</w:t>
      </w:r>
      <w:r w:rsidR="00D061EB">
        <w:rPr>
          <w:sz w:val="28"/>
          <w:szCs w:val="28"/>
        </w:rPr>
        <w:t xml:space="preserve"> программу муниципального образования Приморско-Ахтарский район  </w:t>
      </w:r>
      <w:r w:rsidR="00D061EB" w:rsidRPr="00D72D7B">
        <w:rPr>
          <w:sz w:val="28"/>
          <w:szCs w:val="28"/>
        </w:rPr>
        <w:t>«</w:t>
      </w:r>
      <w:r w:rsidR="00D061EB" w:rsidRPr="00A95B2C">
        <w:rPr>
          <w:sz w:val="28"/>
          <w:szCs w:val="28"/>
        </w:rPr>
        <w:t>Развитие социальной инфраструктуры на территории муниципального образов</w:t>
      </w:r>
      <w:r w:rsidR="00D061EB">
        <w:rPr>
          <w:sz w:val="28"/>
          <w:szCs w:val="28"/>
        </w:rPr>
        <w:t>ания Приморско-Ахтарский район</w:t>
      </w:r>
      <w:r w:rsidR="00D061EB" w:rsidRPr="00D72D7B">
        <w:rPr>
          <w:sz w:val="28"/>
          <w:szCs w:val="28"/>
        </w:rPr>
        <w:t>»</w:t>
      </w:r>
      <w:r w:rsidR="00D061EB" w:rsidRPr="00DA483B">
        <w:rPr>
          <w:b/>
          <w:sz w:val="28"/>
          <w:szCs w:val="28"/>
        </w:rPr>
        <w:t xml:space="preserve"> </w:t>
      </w:r>
      <w:r w:rsidR="00D061EB" w:rsidRPr="00230DC0">
        <w:rPr>
          <w:sz w:val="28"/>
          <w:szCs w:val="28"/>
        </w:rPr>
        <w:t>согласно приложению</w:t>
      </w:r>
      <w:r w:rsidR="00D061EB">
        <w:rPr>
          <w:sz w:val="28"/>
          <w:szCs w:val="28"/>
        </w:rPr>
        <w:t xml:space="preserve"> к настоящему постановлению.</w:t>
      </w:r>
      <w:r w:rsidR="00D061EB" w:rsidRPr="00D061EB">
        <w:rPr>
          <w:sz w:val="28"/>
          <w:szCs w:val="28"/>
        </w:rPr>
        <w:t xml:space="preserve"> </w:t>
      </w:r>
    </w:p>
    <w:p w:rsidR="00D061EB" w:rsidRDefault="00272580" w:rsidP="00D061EB">
      <w:pPr>
        <w:ind w:firstLine="851"/>
        <w:jc w:val="both"/>
        <w:rPr>
          <w:sz w:val="28"/>
          <w:szCs w:val="28"/>
        </w:rPr>
      </w:pPr>
      <w:r w:rsidRPr="00CB1BCA">
        <w:rPr>
          <w:sz w:val="28"/>
          <w:szCs w:val="28"/>
        </w:rPr>
        <w:t xml:space="preserve">2. </w:t>
      </w:r>
      <w:proofErr w:type="gramStart"/>
      <w:r w:rsidR="00D061EB">
        <w:rPr>
          <w:sz w:val="28"/>
          <w:szCs w:val="28"/>
        </w:rPr>
        <w:t>Контроль за</w:t>
      </w:r>
      <w:proofErr w:type="gramEnd"/>
      <w:r w:rsidR="00D061EB">
        <w:rPr>
          <w:sz w:val="28"/>
          <w:szCs w:val="28"/>
        </w:rPr>
        <w:t xml:space="preserve"> выполнением настоящего постановления возложить на заместителя главы </w:t>
      </w:r>
      <w:r w:rsidR="00D061EB" w:rsidRPr="002E74A3">
        <w:rPr>
          <w:sz w:val="28"/>
          <w:szCs w:val="28"/>
        </w:rPr>
        <w:t>муниципального образования</w:t>
      </w:r>
      <w:r w:rsidR="00D061EB">
        <w:rPr>
          <w:sz w:val="28"/>
          <w:szCs w:val="28"/>
        </w:rPr>
        <w:t xml:space="preserve"> Приморско-Ахтарский район </w:t>
      </w:r>
      <w:proofErr w:type="spellStart"/>
      <w:r w:rsidR="00D061EB">
        <w:rPr>
          <w:sz w:val="28"/>
          <w:szCs w:val="28"/>
        </w:rPr>
        <w:t>Ульчич</w:t>
      </w:r>
      <w:proofErr w:type="spellEnd"/>
      <w:r w:rsidR="00D061EB">
        <w:rPr>
          <w:sz w:val="28"/>
          <w:szCs w:val="28"/>
        </w:rPr>
        <w:t xml:space="preserve"> С.С.</w:t>
      </w:r>
    </w:p>
    <w:p w:rsidR="00272580" w:rsidRDefault="00272580" w:rsidP="007C2778">
      <w:pPr>
        <w:ind w:firstLine="709"/>
        <w:jc w:val="both"/>
        <w:rPr>
          <w:sz w:val="28"/>
          <w:szCs w:val="28"/>
        </w:rPr>
      </w:pPr>
      <w:r>
        <w:rPr>
          <w:sz w:val="28"/>
          <w:szCs w:val="28"/>
        </w:rPr>
        <w:t>3. Отделу информатизации и связи администрации муниципального образования При</w:t>
      </w:r>
      <w:r w:rsidR="00D061EB">
        <w:rPr>
          <w:sz w:val="28"/>
          <w:szCs w:val="28"/>
        </w:rPr>
        <w:t>морско-Ахтарский район (Сергеев</w:t>
      </w:r>
      <w:r>
        <w:rPr>
          <w:sz w:val="28"/>
          <w:szCs w:val="28"/>
        </w:rPr>
        <w:t xml:space="preserve">) </w:t>
      </w:r>
      <w:proofErr w:type="gramStart"/>
      <w:r>
        <w:rPr>
          <w:sz w:val="28"/>
          <w:szCs w:val="28"/>
        </w:rPr>
        <w:t>разместить</w:t>
      </w:r>
      <w:proofErr w:type="gramEnd"/>
      <w:r>
        <w:rPr>
          <w:sz w:val="28"/>
          <w:szCs w:val="28"/>
        </w:rPr>
        <w:t xml:space="preserve"> настоящее постановление </w:t>
      </w:r>
      <w:r w:rsidR="005C1185">
        <w:rPr>
          <w:sz w:val="28"/>
          <w:szCs w:val="28"/>
        </w:rPr>
        <w:t xml:space="preserve">в сети «Интернет» </w:t>
      </w:r>
      <w:r>
        <w:rPr>
          <w:sz w:val="28"/>
          <w:szCs w:val="28"/>
        </w:rPr>
        <w:t>на официальном сайте администрации муниципального</w:t>
      </w:r>
      <w:r w:rsidR="003D4C4F" w:rsidRPr="003D4C4F">
        <w:rPr>
          <w:sz w:val="28"/>
          <w:szCs w:val="28"/>
        </w:rPr>
        <w:t xml:space="preserve"> </w:t>
      </w:r>
      <w:r>
        <w:rPr>
          <w:sz w:val="28"/>
          <w:szCs w:val="28"/>
        </w:rPr>
        <w:t>образования Приморско-Ахтарский район</w:t>
      </w:r>
      <w:r w:rsidR="005C1185">
        <w:rPr>
          <w:sz w:val="28"/>
          <w:szCs w:val="28"/>
        </w:rPr>
        <w:t xml:space="preserve"> (</w:t>
      </w:r>
      <w:r w:rsidR="005C1185">
        <w:rPr>
          <w:sz w:val="28"/>
          <w:szCs w:val="28"/>
          <w:lang w:val="en-US"/>
        </w:rPr>
        <w:t>http</w:t>
      </w:r>
      <w:r w:rsidR="005C1185" w:rsidRPr="005C1185">
        <w:rPr>
          <w:sz w:val="28"/>
          <w:szCs w:val="28"/>
        </w:rPr>
        <w:t>/</w:t>
      </w:r>
      <w:r w:rsidR="005C1185">
        <w:rPr>
          <w:sz w:val="28"/>
          <w:szCs w:val="28"/>
          <w:lang w:val="en-US"/>
        </w:rPr>
        <w:t>www</w:t>
      </w:r>
      <w:r w:rsidR="005C1185" w:rsidRPr="005C1185">
        <w:rPr>
          <w:sz w:val="28"/>
          <w:szCs w:val="28"/>
        </w:rPr>
        <w:t>.</w:t>
      </w:r>
      <w:proofErr w:type="spellStart"/>
      <w:r w:rsidR="005C1185">
        <w:rPr>
          <w:sz w:val="28"/>
          <w:szCs w:val="28"/>
          <w:lang w:val="en-US"/>
        </w:rPr>
        <w:t>prahtarsk</w:t>
      </w:r>
      <w:proofErr w:type="spellEnd"/>
      <w:r w:rsidR="005C1185" w:rsidRPr="005C1185">
        <w:rPr>
          <w:sz w:val="28"/>
          <w:szCs w:val="28"/>
        </w:rPr>
        <w:t>.</w:t>
      </w:r>
      <w:proofErr w:type="spellStart"/>
      <w:r w:rsidR="005C1185">
        <w:rPr>
          <w:sz w:val="28"/>
          <w:szCs w:val="28"/>
          <w:lang w:val="en-US"/>
        </w:rPr>
        <w:t>ru</w:t>
      </w:r>
      <w:proofErr w:type="spellEnd"/>
      <w:r w:rsidR="005C1185">
        <w:rPr>
          <w:sz w:val="28"/>
          <w:szCs w:val="28"/>
        </w:rPr>
        <w:t>)</w:t>
      </w:r>
      <w:r>
        <w:rPr>
          <w:sz w:val="28"/>
          <w:szCs w:val="28"/>
        </w:rPr>
        <w:t>.</w:t>
      </w:r>
    </w:p>
    <w:p w:rsidR="007C2778" w:rsidRDefault="007C2778" w:rsidP="007C2778">
      <w:pPr>
        <w:widowControl w:val="0"/>
        <w:suppressAutoHyphens/>
        <w:autoSpaceDE w:val="0"/>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муниципального образования Приморско-Ахтарский район </w:t>
      </w:r>
      <w:proofErr w:type="spellStart"/>
      <w:r>
        <w:rPr>
          <w:sz w:val="28"/>
          <w:szCs w:val="28"/>
        </w:rPr>
        <w:t>Ульчич</w:t>
      </w:r>
      <w:proofErr w:type="spellEnd"/>
      <w:r>
        <w:rPr>
          <w:sz w:val="28"/>
          <w:szCs w:val="28"/>
        </w:rPr>
        <w:t xml:space="preserve"> С.С.</w:t>
      </w:r>
    </w:p>
    <w:p w:rsidR="00272580" w:rsidRDefault="007C2778" w:rsidP="00D061EB">
      <w:pPr>
        <w:widowControl w:val="0"/>
        <w:autoSpaceDE w:val="0"/>
        <w:autoSpaceDN w:val="0"/>
        <w:adjustRightInd w:val="0"/>
        <w:ind w:firstLine="709"/>
        <w:jc w:val="both"/>
        <w:rPr>
          <w:sz w:val="28"/>
          <w:szCs w:val="28"/>
        </w:rPr>
      </w:pPr>
      <w:r>
        <w:rPr>
          <w:sz w:val="28"/>
          <w:szCs w:val="28"/>
        </w:rPr>
        <w:t>5</w:t>
      </w:r>
      <w:r w:rsidR="00272580">
        <w:rPr>
          <w:sz w:val="28"/>
          <w:szCs w:val="28"/>
        </w:rPr>
        <w:t>. Постановление вступает в силу со дня его подписания,</w:t>
      </w:r>
      <w:r w:rsidR="00272580" w:rsidRPr="0063298E">
        <w:rPr>
          <w:sz w:val="28"/>
          <w:szCs w:val="28"/>
        </w:rPr>
        <w:t xml:space="preserve"> </w:t>
      </w:r>
      <w:r w:rsidR="00272580">
        <w:rPr>
          <w:sz w:val="28"/>
          <w:szCs w:val="28"/>
        </w:rPr>
        <w:t xml:space="preserve">но не ранее </w:t>
      </w:r>
      <w:r w:rsidR="00272580">
        <w:rPr>
          <w:sz w:val="28"/>
          <w:szCs w:val="28"/>
        </w:rPr>
        <w:lastRenderedPageBreak/>
        <w:t>вступления в силу решения Совета муниципального образования</w:t>
      </w:r>
      <w:r w:rsidR="00D061EB">
        <w:rPr>
          <w:sz w:val="28"/>
          <w:szCs w:val="28"/>
        </w:rPr>
        <w:t xml:space="preserve"> Приморско-</w:t>
      </w:r>
      <w:r w:rsidR="00272580">
        <w:rPr>
          <w:sz w:val="28"/>
          <w:szCs w:val="28"/>
        </w:rPr>
        <w:t>Ахтарский район о бюджет</w:t>
      </w:r>
      <w:r w:rsidR="00D061EB">
        <w:rPr>
          <w:sz w:val="28"/>
          <w:szCs w:val="28"/>
        </w:rPr>
        <w:t>е</w:t>
      </w:r>
      <w:r w:rsidR="00272580">
        <w:rPr>
          <w:sz w:val="28"/>
          <w:szCs w:val="28"/>
        </w:rPr>
        <w:t xml:space="preserve"> муниципального образования Приморско-Ахтарский район, предусматривающих финансирование мероприятий программы. </w:t>
      </w:r>
    </w:p>
    <w:p w:rsidR="00272580" w:rsidRDefault="00272580" w:rsidP="007C2778">
      <w:pPr>
        <w:ind w:firstLine="709"/>
        <w:jc w:val="both"/>
        <w:rPr>
          <w:sz w:val="28"/>
          <w:szCs w:val="28"/>
        </w:rPr>
      </w:pPr>
    </w:p>
    <w:p w:rsidR="00272580" w:rsidRDefault="00272580" w:rsidP="00272580">
      <w:pPr>
        <w:rPr>
          <w:sz w:val="28"/>
          <w:szCs w:val="28"/>
        </w:rPr>
      </w:pPr>
    </w:p>
    <w:tbl>
      <w:tblPr>
        <w:tblpPr w:leftFromText="180" w:rightFromText="180" w:vertAnchor="text" w:horzAnchor="margin" w:tblpY="50"/>
        <w:tblW w:w="9828" w:type="dxa"/>
        <w:tblLook w:val="01E0" w:firstRow="1" w:lastRow="1" w:firstColumn="1" w:lastColumn="1" w:noHBand="0" w:noVBand="0"/>
      </w:tblPr>
      <w:tblGrid>
        <w:gridCol w:w="6204"/>
        <w:gridCol w:w="1284"/>
        <w:gridCol w:w="2340"/>
      </w:tblGrid>
      <w:tr w:rsidR="00272580" w:rsidTr="00156A40">
        <w:tc>
          <w:tcPr>
            <w:tcW w:w="6204" w:type="dxa"/>
          </w:tcPr>
          <w:p w:rsidR="003B55F9" w:rsidRDefault="003B55F9" w:rsidP="00156A40">
            <w:pPr>
              <w:rPr>
                <w:sz w:val="28"/>
                <w:szCs w:val="28"/>
              </w:rPr>
            </w:pPr>
            <w:proofErr w:type="gramStart"/>
            <w:r>
              <w:rPr>
                <w:sz w:val="28"/>
                <w:szCs w:val="28"/>
              </w:rPr>
              <w:t>Исполняющий</w:t>
            </w:r>
            <w:proofErr w:type="gramEnd"/>
            <w:r>
              <w:rPr>
                <w:sz w:val="28"/>
                <w:szCs w:val="28"/>
              </w:rPr>
              <w:t xml:space="preserve"> обязанности</w:t>
            </w:r>
          </w:p>
          <w:p w:rsidR="00272580" w:rsidRDefault="003B55F9" w:rsidP="00156A40">
            <w:pPr>
              <w:rPr>
                <w:sz w:val="28"/>
                <w:szCs w:val="28"/>
              </w:rPr>
            </w:pPr>
            <w:r>
              <w:rPr>
                <w:sz w:val="28"/>
                <w:szCs w:val="28"/>
              </w:rPr>
              <w:t>г</w:t>
            </w:r>
            <w:r w:rsidR="00272580">
              <w:rPr>
                <w:sz w:val="28"/>
                <w:szCs w:val="28"/>
              </w:rPr>
              <w:t>лав</w:t>
            </w:r>
            <w:r>
              <w:rPr>
                <w:sz w:val="28"/>
                <w:szCs w:val="28"/>
              </w:rPr>
              <w:t>ы</w:t>
            </w:r>
            <w:r w:rsidR="00272580">
              <w:rPr>
                <w:sz w:val="28"/>
                <w:szCs w:val="28"/>
              </w:rPr>
              <w:t xml:space="preserve"> муниципального образования </w:t>
            </w:r>
          </w:p>
          <w:p w:rsidR="00272580" w:rsidRPr="00585259" w:rsidRDefault="00272580" w:rsidP="00156A40">
            <w:pPr>
              <w:rPr>
                <w:sz w:val="28"/>
                <w:szCs w:val="28"/>
              </w:rPr>
            </w:pPr>
            <w:r>
              <w:rPr>
                <w:sz w:val="28"/>
                <w:szCs w:val="28"/>
              </w:rPr>
              <w:t>Приморско-Ахтарский район</w:t>
            </w:r>
          </w:p>
        </w:tc>
        <w:tc>
          <w:tcPr>
            <w:tcW w:w="1284" w:type="dxa"/>
          </w:tcPr>
          <w:p w:rsidR="00272580" w:rsidRDefault="00272580" w:rsidP="00156A40">
            <w:pPr>
              <w:jc w:val="both"/>
              <w:rPr>
                <w:sz w:val="28"/>
                <w:szCs w:val="28"/>
              </w:rPr>
            </w:pPr>
          </w:p>
        </w:tc>
        <w:tc>
          <w:tcPr>
            <w:tcW w:w="2340" w:type="dxa"/>
          </w:tcPr>
          <w:p w:rsidR="00272580" w:rsidRDefault="00272580" w:rsidP="00156A40">
            <w:pPr>
              <w:jc w:val="right"/>
              <w:rPr>
                <w:sz w:val="28"/>
                <w:szCs w:val="28"/>
              </w:rPr>
            </w:pPr>
          </w:p>
          <w:p w:rsidR="00272580" w:rsidRDefault="00272580" w:rsidP="00156A40">
            <w:pPr>
              <w:rPr>
                <w:sz w:val="28"/>
                <w:szCs w:val="28"/>
              </w:rPr>
            </w:pPr>
          </w:p>
          <w:p w:rsidR="003B55F9" w:rsidRDefault="003B55F9" w:rsidP="003B55F9">
            <w:pPr>
              <w:jc w:val="right"/>
              <w:rPr>
                <w:sz w:val="28"/>
                <w:szCs w:val="28"/>
              </w:rPr>
            </w:pPr>
            <w:r>
              <w:rPr>
                <w:sz w:val="28"/>
                <w:szCs w:val="28"/>
              </w:rPr>
              <w:t>Е.В. Путинцев</w:t>
            </w:r>
          </w:p>
        </w:tc>
      </w:tr>
    </w:tbl>
    <w:p w:rsidR="00272580" w:rsidRDefault="00272580" w:rsidP="00272580">
      <w:pPr>
        <w:jc w:val="center"/>
        <w:rPr>
          <w:b/>
          <w:sz w:val="32"/>
          <w:szCs w:val="32"/>
        </w:rPr>
      </w:pPr>
    </w:p>
    <w:p w:rsidR="00272580" w:rsidRPr="005C1988" w:rsidRDefault="00272580" w:rsidP="00272580">
      <w:pPr>
        <w:jc w:val="center"/>
        <w:rPr>
          <w:b/>
          <w:sz w:val="32"/>
          <w:szCs w:val="32"/>
        </w:rPr>
      </w:pPr>
    </w:p>
    <w:p w:rsidR="00272580" w:rsidRDefault="00272580" w:rsidP="00272580">
      <w:pPr>
        <w:jc w:val="center"/>
        <w:rPr>
          <w:b/>
          <w:sz w:val="32"/>
          <w:szCs w:val="32"/>
        </w:rPr>
      </w:pPr>
    </w:p>
    <w:p w:rsidR="008236DC" w:rsidRDefault="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Default="008236DC" w:rsidP="008236DC"/>
    <w:p w:rsidR="008236DC" w:rsidRPr="008236DC" w:rsidRDefault="008236DC" w:rsidP="008236DC"/>
    <w:p w:rsidR="008236DC" w:rsidRDefault="008236DC" w:rsidP="008236DC"/>
    <w:p w:rsidR="007C1C3E" w:rsidRDefault="007C1C3E" w:rsidP="008236DC"/>
    <w:p w:rsidR="008236DC" w:rsidRDefault="008236DC" w:rsidP="008236DC"/>
    <w:p w:rsidR="008236DC" w:rsidRDefault="008236DC" w:rsidP="008236DC"/>
    <w:p w:rsidR="008236DC" w:rsidRDefault="008236DC" w:rsidP="008236DC"/>
    <w:p w:rsidR="008236DC" w:rsidRDefault="008236DC" w:rsidP="008236DC"/>
    <w:tbl>
      <w:tblPr>
        <w:tblpPr w:leftFromText="180" w:rightFromText="180" w:bottomFromText="200" w:vertAnchor="page" w:horzAnchor="margin" w:tblpY="901"/>
        <w:tblW w:w="0" w:type="auto"/>
        <w:tblLook w:val="01E0" w:firstRow="1" w:lastRow="1" w:firstColumn="1" w:lastColumn="1" w:noHBand="0" w:noVBand="0"/>
      </w:tblPr>
      <w:tblGrid>
        <w:gridCol w:w="4747"/>
        <w:gridCol w:w="4823"/>
      </w:tblGrid>
      <w:tr w:rsidR="008236DC" w:rsidTr="008236DC">
        <w:trPr>
          <w:trHeight w:val="1797"/>
        </w:trPr>
        <w:tc>
          <w:tcPr>
            <w:tcW w:w="4747" w:type="dxa"/>
          </w:tcPr>
          <w:p w:rsidR="008236DC" w:rsidRDefault="008236DC">
            <w:pPr>
              <w:spacing w:line="276" w:lineRule="auto"/>
              <w:rPr>
                <w:sz w:val="28"/>
                <w:szCs w:val="28"/>
                <w:lang w:eastAsia="en-US"/>
              </w:rPr>
            </w:pPr>
          </w:p>
          <w:p w:rsidR="008236DC" w:rsidRDefault="008236DC">
            <w:pPr>
              <w:spacing w:line="276" w:lineRule="auto"/>
              <w:rPr>
                <w:sz w:val="28"/>
                <w:szCs w:val="28"/>
                <w:lang w:eastAsia="en-US"/>
              </w:rPr>
            </w:pPr>
          </w:p>
          <w:p w:rsidR="008236DC" w:rsidRDefault="008236DC">
            <w:pPr>
              <w:spacing w:line="276" w:lineRule="auto"/>
              <w:rPr>
                <w:sz w:val="28"/>
                <w:szCs w:val="28"/>
                <w:lang w:eastAsia="en-US"/>
              </w:rPr>
            </w:pPr>
          </w:p>
          <w:p w:rsidR="008236DC" w:rsidRDefault="008236DC">
            <w:pPr>
              <w:spacing w:line="276" w:lineRule="auto"/>
              <w:rPr>
                <w:sz w:val="28"/>
                <w:szCs w:val="28"/>
                <w:lang w:eastAsia="en-US"/>
              </w:rPr>
            </w:pPr>
          </w:p>
        </w:tc>
        <w:tc>
          <w:tcPr>
            <w:tcW w:w="4823" w:type="dxa"/>
          </w:tcPr>
          <w:p w:rsidR="008236DC" w:rsidRDefault="008236DC">
            <w:pPr>
              <w:spacing w:line="276" w:lineRule="auto"/>
              <w:jc w:val="center"/>
              <w:rPr>
                <w:sz w:val="28"/>
                <w:szCs w:val="28"/>
                <w:lang w:eastAsia="en-US"/>
              </w:rPr>
            </w:pPr>
          </w:p>
          <w:p w:rsidR="008236DC" w:rsidRDefault="008236DC">
            <w:pPr>
              <w:autoSpaceDE w:val="0"/>
              <w:autoSpaceDN w:val="0"/>
              <w:adjustRightInd w:val="0"/>
              <w:spacing w:line="276" w:lineRule="auto"/>
              <w:jc w:val="center"/>
              <w:rPr>
                <w:sz w:val="28"/>
                <w:szCs w:val="28"/>
                <w:lang w:eastAsia="en-US"/>
              </w:rPr>
            </w:pPr>
            <w:r>
              <w:rPr>
                <w:sz w:val="28"/>
                <w:szCs w:val="28"/>
                <w:lang w:eastAsia="en-US"/>
              </w:rPr>
              <w:t>Приложение</w:t>
            </w:r>
          </w:p>
          <w:p w:rsidR="008236DC" w:rsidRDefault="008236DC">
            <w:pPr>
              <w:autoSpaceDE w:val="0"/>
              <w:autoSpaceDN w:val="0"/>
              <w:adjustRightInd w:val="0"/>
              <w:spacing w:line="276" w:lineRule="auto"/>
              <w:jc w:val="center"/>
              <w:rPr>
                <w:sz w:val="28"/>
                <w:szCs w:val="28"/>
                <w:lang w:eastAsia="en-US"/>
              </w:rPr>
            </w:pPr>
          </w:p>
          <w:p w:rsidR="008236DC" w:rsidRDefault="008236DC">
            <w:pPr>
              <w:autoSpaceDE w:val="0"/>
              <w:autoSpaceDN w:val="0"/>
              <w:adjustRightInd w:val="0"/>
              <w:spacing w:line="276" w:lineRule="auto"/>
              <w:jc w:val="center"/>
              <w:rPr>
                <w:sz w:val="28"/>
                <w:szCs w:val="28"/>
                <w:lang w:eastAsia="en-US"/>
              </w:rPr>
            </w:pPr>
            <w:r>
              <w:rPr>
                <w:sz w:val="28"/>
                <w:szCs w:val="28"/>
                <w:lang w:eastAsia="en-US"/>
              </w:rPr>
              <w:t>Утвержден</w:t>
            </w:r>
          </w:p>
          <w:p w:rsidR="008236DC" w:rsidRDefault="008236DC">
            <w:pPr>
              <w:tabs>
                <w:tab w:val="left" w:pos="5040"/>
              </w:tabs>
              <w:spacing w:line="276" w:lineRule="auto"/>
              <w:jc w:val="center"/>
              <w:rPr>
                <w:sz w:val="28"/>
                <w:szCs w:val="28"/>
                <w:lang w:eastAsia="en-US"/>
              </w:rPr>
            </w:pPr>
            <w:r>
              <w:rPr>
                <w:sz w:val="28"/>
                <w:szCs w:val="28"/>
                <w:lang w:eastAsia="en-US"/>
              </w:rPr>
              <w:t>постановлением администрации</w:t>
            </w:r>
          </w:p>
          <w:p w:rsidR="008236DC" w:rsidRDefault="008236DC">
            <w:pPr>
              <w:spacing w:line="276" w:lineRule="auto"/>
              <w:jc w:val="center"/>
              <w:rPr>
                <w:sz w:val="28"/>
                <w:szCs w:val="28"/>
                <w:lang w:eastAsia="en-US"/>
              </w:rPr>
            </w:pPr>
            <w:r>
              <w:rPr>
                <w:sz w:val="28"/>
                <w:szCs w:val="28"/>
                <w:lang w:eastAsia="en-US"/>
              </w:rPr>
              <w:t>муниципального образования</w:t>
            </w:r>
          </w:p>
          <w:p w:rsidR="008236DC" w:rsidRDefault="008236DC">
            <w:pPr>
              <w:spacing w:line="276" w:lineRule="auto"/>
              <w:jc w:val="center"/>
              <w:rPr>
                <w:sz w:val="28"/>
                <w:szCs w:val="28"/>
                <w:lang w:eastAsia="en-US"/>
              </w:rPr>
            </w:pPr>
            <w:r>
              <w:rPr>
                <w:sz w:val="28"/>
                <w:szCs w:val="28"/>
                <w:lang w:eastAsia="en-US"/>
              </w:rPr>
              <w:t>Приморско-Ахтарский район</w:t>
            </w:r>
          </w:p>
          <w:p w:rsidR="008236DC" w:rsidRDefault="008236DC">
            <w:pPr>
              <w:spacing w:line="276" w:lineRule="auto"/>
              <w:jc w:val="center"/>
              <w:rPr>
                <w:sz w:val="28"/>
                <w:szCs w:val="28"/>
                <w:lang w:eastAsia="en-US"/>
              </w:rPr>
            </w:pPr>
            <w:r>
              <w:rPr>
                <w:sz w:val="28"/>
                <w:szCs w:val="28"/>
                <w:lang w:eastAsia="en-US"/>
              </w:rPr>
              <w:t xml:space="preserve">от </w:t>
            </w:r>
            <w:r>
              <w:rPr>
                <w:bCs/>
                <w:sz w:val="28"/>
                <w:szCs w:val="28"/>
                <w:lang w:eastAsia="en-US"/>
              </w:rPr>
              <w:t>25 февраля 2015 года №267</w:t>
            </w:r>
          </w:p>
          <w:p w:rsidR="008236DC" w:rsidRDefault="008236DC">
            <w:pPr>
              <w:spacing w:line="276" w:lineRule="auto"/>
              <w:jc w:val="center"/>
              <w:rPr>
                <w:sz w:val="28"/>
                <w:szCs w:val="28"/>
                <w:lang w:eastAsia="en-US"/>
              </w:rPr>
            </w:pPr>
            <w:proofErr w:type="gramStart"/>
            <w:r>
              <w:rPr>
                <w:sz w:val="28"/>
                <w:szCs w:val="28"/>
                <w:lang w:eastAsia="en-US"/>
              </w:rPr>
              <w:t>(в редакции постановления</w:t>
            </w:r>
            <w:proofErr w:type="gramEnd"/>
          </w:p>
          <w:p w:rsidR="008236DC" w:rsidRDefault="008236DC">
            <w:pPr>
              <w:spacing w:line="276" w:lineRule="auto"/>
              <w:jc w:val="center"/>
              <w:rPr>
                <w:sz w:val="28"/>
                <w:szCs w:val="28"/>
                <w:lang w:eastAsia="en-US"/>
              </w:rPr>
            </w:pPr>
            <w:r>
              <w:rPr>
                <w:sz w:val="28"/>
                <w:szCs w:val="28"/>
                <w:lang w:eastAsia="en-US"/>
              </w:rPr>
              <w:t xml:space="preserve">администрации </w:t>
            </w:r>
            <w:proofErr w:type="gramStart"/>
            <w:r>
              <w:rPr>
                <w:sz w:val="28"/>
                <w:szCs w:val="28"/>
                <w:lang w:eastAsia="en-US"/>
              </w:rPr>
              <w:t>муниципального</w:t>
            </w:r>
            <w:proofErr w:type="gramEnd"/>
          </w:p>
          <w:p w:rsidR="008236DC" w:rsidRDefault="008236DC">
            <w:pPr>
              <w:widowControl w:val="0"/>
              <w:autoSpaceDE w:val="0"/>
              <w:autoSpaceDN w:val="0"/>
              <w:adjustRightInd w:val="0"/>
              <w:spacing w:line="276" w:lineRule="auto"/>
              <w:jc w:val="center"/>
              <w:rPr>
                <w:sz w:val="28"/>
                <w:szCs w:val="28"/>
                <w:lang w:eastAsia="en-US"/>
              </w:rPr>
            </w:pPr>
            <w:r>
              <w:rPr>
                <w:sz w:val="28"/>
                <w:szCs w:val="28"/>
                <w:lang w:eastAsia="en-US"/>
              </w:rPr>
              <w:t xml:space="preserve">образования Приморско-Ахтарский район </w:t>
            </w:r>
          </w:p>
          <w:p w:rsidR="008236DC" w:rsidRDefault="008236DC">
            <w:pPr>
              <w:spacing w:line="276" w:lineRule="auto"/>
              <w:jc w:val="center"/>
              <w:rPr>
                <w:sz w:val="28"/>
                <w:szCs w:val="28"/>
                <w:lang w:eastAsia="en-US"/>
              </w:rPr>
            </w:pPr>
            <w:r>
              <w:rPr>
                <w:sz w:val="28"/>
                <w:szCs w:val="28"/>
                <w:lang w:eastAsia="en-US"/>
              </w:rPr>
              <w:t>от _____________ №______)</w:t>
            </w:r>
            <w:r>
              <w:rPr>
                <w:sz w:val="28"/>
                <w:szCs w:val="28"/>
                <w:lang w:eastAsia="en-US"/>
              </w:rPr>
              <w:br/>
            </w:r>
          </w:p>
        </w:tc>
      </w:tr>
    </w:tbl>
    <w:p w:rsidR="008236DC" w:rsidRDefault="008236DC" w:rsidP="008236DC">
      <w:pPr>
        <w:jc w:val="center"/>
        <w:rPr>
          <w:b/>
          <w:sz w:val="28"/>
          <w:szCs w:val="28"/>
        </w:rPr>
      </w:pPr>
    </w:p>
    <w:p w:rsidR="008236DC" w:rsidRDefault="008236DC" w:rsidP="008236DC">
      <w:pPr>
        <w:jc w:val="center"/>
        <w:rPr>
          <w:b/>
          <w:sz w:val="28"/>
          <w:szCs w:val="28"/>
        </w:rPr>
      </w:pPr>
      <w:r>
        <w:rPr>
          <w:b/>
          <w:sz w:val="28"/>
          <w:szCs w:val="28"/>
        </w:rPr>
        <w:t xml:space="preserve">Муниципальная программа муниципального образования </w:t>
      </w:r>
    </w:p>
    <w:p w:rsidR="008236DC" w:rsidRDefault="008236DC" w:rsidP="008236DC">
      <w:pPr>
        <w:jc w:val="center"/>
        <w:rPr>
          <w:b/>
          <w:sz w:val="28"/>
          <w:szCs w:val="28"/>
        </w:rPr>
      </w:pPr>
      <w:r>
        <w:rPr>
          <w:b/>
          <w:sz w:val="28"/>
          <w:szCs w:val="28"/>
        </w:rPr>
        <w:t xml:space="preserve">Приморско-Ахтарский район  «Развитие социальной инфраструктуры на территории муниципального образования Приморско-Ахтарский район» </w:t>
      </w:r>
    </w:p>
    <w:p w:rsidR="008236DC" w:rsidRDefault="008236DC" w:rsidP="008236DC">
      <w:pPr>
        <w:jc w:val="center"/>
        <w:rPr>
          <w:b/>
          <w:sz w:val="28"/>
          <w:szCs w:val="28"/>
        </w:rPr>
      </w:pPr>
    </w:p>
    <w:p w:rsidR="008236DC" w:rsidRDefault="008236DC" w:rsidP="008236DC">
      <w:pPr>
        <w:jc w:val="center"/>
        <w:rPr>
          <w:b/>
          <w:sz w:val="28"/>
          <w:szCs w:val="28"/>
        </w:rPr>
      </w:pPr>
      <w:r>
        <w:rPr>
          <w:b/>
          <w:sz w:val="28"/>
          <w:szCs w:val="28"/>
        </w:rPr>
        <w:t xml:space="preserve">ПАСПОРТ </w:t>
      </w:r>
    </w:p>
    <w:p w:rsidR="008236DC" w:rsidRDefault="008236DC" w:rsidP="008236DC">
      <w:pPr>
        <w:jc w:val="center"/>
        <w:rPr>
          <w:b/>
          <w:sz w:val="28"/>
          <w:szCs w:val="28"/>
        </w:rPr>
      </w:pPr>
      <w:r>
        <w:rPr>
          <w:b/>
          <w:sz w:val="28"/>
          <w:szCs w:val="28"/>
        </w:rPr>
        <w:t xml:space="preserve">муниципальной программы муниципального образования </w:t>
      </w:r>
    </w:p>
    <w:p w:rsidR="008236DC" w:rsidRDefault="008236DC" w:rsidP="008236DC">
      <w:pPr>
        <w:jc w:val="center"/>
        <w:rPr>
          <w:b/>
          <w:sz w:val="28"/>
          <w:szCs w:val="28"/>
        </w:rPr>
      </w:pPr>
      <w:r>
        <w:rPr>
          <w:b/>
          <w:sz w:val="28"/>
          <w:szCs w:val="28"/>
        </w:rPr>
        <w:t xml:space="preserve">Приморско-Ахтарский район  «Развитие социальной инфраструктуры на территории муниципального образования Приморско-Ахтарский район» </w:t>
      </w:r>
    </w:p>
    <w:p w:rsidR="008236DC" w:rsidRDefault="008236DC" w:rsidP="008236DC">
      <w:pPr>
        <w:jc w:val="center"/>
        <w:rPr>
          <w:b/>
          <w:sz w:val="28"/>
          <w:szCs w:val="28"/>
        </w:rPr>
      </w:pPr>
    </w:p>
    <w:p w:rsidR="008236DC" w:rsidRDefault="008236DC" w:rsidP="008236DC">
      <w:pPr>
        <w:jc w:val="center"/>
        <w:rPr>
          <w:b/>
          <w:sz w:val="28"/>
          <w:szCs w:val="28"/>
        </w:rPr>
      </w:pPr>
    </w:p>
    <w:tbl>
      <w:tblPr>
        <w:tblW w:w="0" w:type="auto"/>
        <w:tblLook w:val="04A0" w:firstRow="1" w:lastRow="0" w:firstColumn="1" w:lastColumn="0" w:noHBand="0" w:noVBand="1"/>
      </w:tblPr>
      <w:tblGrid>
        <w:gridCol w:w="4248"/>
        <w:gridCol w:w="5400"/>
      </w:tblGrid>
      <w:tr w:rsidR="008236DC" w:rsidTr="008236DC">
        <w:tc>
          <w:tcPr>
            <w:tcW w:w="4248" w:type="dxa"/>
          </w:tcPr>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lang w:eastAsia="en-US"/>
              </w:rPr>
            </w:pPr>
            <w:r>
              <w:rPr>
                <w:b/>
                <w:sz w:val="28"/>
                <w:szCs w:val="28"/>
                <w:lang w:eastAsia="en-US"/>
              </w:rPr>
              <w:t xml:space="preserve">Координатор </w:t>
            </w: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lang w:eastAsia="en-US"/>
              </w:rPr>
            </w:pPr>
            <w:r>
              <w:rPr>
                <w:b/>
                <w:sz w:val="28"/>
                <w:szCs w:val="28"/>
                <w:lang w:eastAsia="en-US"/>
              </w:rPr>
              <w:t xml:space="preserve">муниципальной </w:t>
            </w: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lang w:eastAsia="en-US"/>
              </w:rPr>
            </w:pPr>
            <w:r>
              <w:rPr>
                <w:b/>
                <w:sz w:val="28"/>
                <w:szCs w:val="28"/>
                <w:lang w:eastAsia="en-US"/>
              </w:rPr>
              <w:t>программы</w:t>
            </w: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lang w:eastAsia="en-US"/>
              </w:rPr>
            </w:pPr>
          </w:p>
        </w:tc>
        <w:tc>
          <w:tcPr>
            <w:tcW w:w="5400" w:type="dxa"/>
          </w:tcPr>
          <w:p w:rsidR="008236DC" w:rsidRDefault="008236DC">
            <w:pPr>
              <w:autoSpaceDE w:val="0"/>
              <w:autoSpaceDN w:val="0"/>
              <w:adjustRightInd w:val="0"/>
              <w:spacing w:line="276" w:lineRule="auto"/>
              <w:jc w:val="both"/>
              <w:rPr>
                <w:sz w:val="28"/>
                <w:szCs w:val="28"/>
                <w:lang w:eastAsia="en-US"/>
              </w:rPr>
            </w:pPr>
            <w:r>
              <w:rPr>
                <w:sz w:val="28"/>
                <w:szCs w:val="28"/>
                <w:lang w:eastAsia="en-US"/>
              </w:rPr>
              <w:t xml:space="preserve">Отдел ЖКХ  и капитального строительства администрации муниципального образования Приморско-Ахтарский район </w:t>
            </w: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72"/>
              <w:rPr>
                <w:b/>
                <w:sz w:val="28"/>
                <w:szCs w:val="28"/>
                <w:lang w:eastAsia="en-US"/>
              </w:rPr>
            </w:pPr>
          </w:p>
        </w:tc>
      </w:tr>
      <w:tr w:rsidR="008236DC" w:rsidTr="008236DC">
        <w:tc>
          <w:tcPr>
            <w:tcW w:w="4248" w:type="dxa"/>
          </w:tcPr>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lang w:eastAsia="en-US"/>
              </w:rPr>
            </w:pPr>
            <w:r>
              <w:rPr>
                <w:b/>
                <w:sz w:val="28"/>
                <w:szCs w:val="28"/>
                <w:lang w:eastAsia="en-US"/>
              </w:rPr>
              <w:t>Координаторы</w:t>
            </w: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lang w:eastAsia="en-US"/>
              </w:rPr>
            </w:pPr>
            <w:r>
              <w:rPr>
                <w:b/>
                <w:sz w:val="28"/>
                <w:szCs w:val="28"/>
                <w:lang w:eastAsia="en-US"/>
              </w:rPr>
              <w:t>подпрограмм</w:t>
            </w: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lang w:eastAsia="en-US"/>
              </w:rPr>
            </w:pPr>
          </w:p>
        </w:tc>
        <w:tc>
          <w:tcPr>
            <w:tcW w:w="5400" w:type="dxa"/>
            <w:hideMark/>
          </w:tcPr>
          <w:p w:rsidR="008236DC" w:rsidRDefault="008236DC">
            <w:pPr>
              <w:spacing w:line="276" w:lineRule="auto"/>
              <w:jc w:val="both"/>
              <w:rPr>
                <w:sz w:val="28"/>
                <w:szCs w:val="28"/>
                <w:lang w:eastAsia="en-US"/>
              </w:rPr>
            </w:pPr>
            <w:r>
              <w:rPr>
                <w:sz w:val="28"/>
                <w:szCs w:val="28"/>
                <w:lang w:eastAsia="en-US"/>
              </w:rPr>
              <w:t>не предусмотрены</w:t>
            </w:r>
          </w:p>
        </w:tc>
      </w:tr>
      <w:tr w:rsidR="008236DC" w:rsidTr="008236DC">
        <w:tc>
          <w:tcPr>
            <w:tcW w:w="4248" w:type="dxa"/>
          </w:tcPr>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lang w:eastAsia="en-US"/>
              </w:rPr>
            </w:pPr>
            <w:r>
              <w:rPr>
                <w:b/>
                <w:sz w:val="28"/>
                <w:szCs w:val="28"/>
                <w:lang w:eastAsia="en-US"/>
              </w:rPr>
              <w:t>Участники муниципальной программы</w:t>
            </w: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lang w:eastAsia="en-US"/>
              </w:rPr>
            </w:pPr>
          </w:p>
        </w:tc>
        <w:tc>
          <w:tcPr>
            <w:tcW w:w="5400" w:type="dxa"/>
          </w:tcPr>
          <w:p w:rsidR="008236DC" w:rsidRDefault="008236DC">
            <w:pPr>
              <w:autoSpaceDE w:val="0"/>
              <w:autoSpaceDN w:val="0"/>
              <w:adjustRightInd w:val="0"/>
              <w:spacing w:line="276" w:lineRule="auto"/>
              <w:jc w:val="both"/>
              <w:rPr>
                <w:sz w:val="28"/>
                <w:szCs w:val="28"/>
                <w:lang w:eastAsia="en-US"/>
              </w:rPr>
            </w:pPr>
            <w:r>
              <w:rPr>
                <w:sz w:val="28"/>
                <w:szCs w:val="28"/>
                <w:lang w:eastAsia="en-US"/>
              </w:rPr>
              <w:t>администрация муниципального образования Приморско-Ахтарский район</w:t>
            </w: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highlight w:val="yellow"/>
                <w:lang w:eastAsia="en-US"/>
              </w:rPr>
            </w:pPr>
          </w:p>
        </w:tc>
      </w:tr>
      <w:tr w:rsidR="008236DC" w:rsidTr="008236DC">
        <w:tc>
          <w:tcPr>
            <w:tcW w:w="4248" w:type="dxa"/>
            <w:hideMark/>
          </w:tcPr>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lang w:eastAsia="en-US"/>
              </w:rPr>
            </w:pPr>
            <w:r>
              <w:rPr>
                <w:b/>
                <w:sz w:val="28"/>
                <w:szCs w:val="28"/>
                <w:lang w:eastAsia="en-US"/>
              </w:rPr>
              <w:t>Подпрограммы муниципальной программы</w:t>
            </w:r>
          </w:p>
        </w:tc>
        <w:tc>
          <w:tcPr>
            <w:tcW w:w="5400" w:type="dxa"/>
            <w:hideMark/>
          </w:tcPr>
          <w:p w:rsidR="008236DC" w:rsidRDefault="008236DC">
            <w:pPr>
              <w:autoSpaceDE w:val="0"/>
              <w:autoSpaceDN w:val="0"/>
              <w:adjustRightInd w:val="0"/>
              <w:spacing w:line="276" w:lineRule="auto"/>
              <w:jc w:val="both"/>
              <w:rPr>
                <w:sz w:val="28"/>
                <w:szCs w:val="28"/>
                <w:lang w:eastAsia="en-US"/>
              </w:rPr>
            </w:pPr>
            <w:r>
              <w:rPr>
                <w:sz w:val="28"/>
                <w:szCs w:val="28"/>
                <w:lang w:eastAsia="en-US"/>
              </w:rPr>
              <w:t>не предусмотрены</w:t>
            </w:r>
          </w:p>
        </w:tc>
      </w:tr>
      <w:tr w:rsidR="008236DC" w:rsidTr="008236DC">
        <w:tc>
          <w:tcPr>
            <w:tcW w:w="4248" w:type="dxa"/>
          </w:tcPr>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lang w:eastAsia="en-US"/>
              </w:rPr>
            </w:pP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lang w:eastAsia="en-US"/>
              </w:rPr>
            </w:pPr>
            <w:r>
              <w:rPr>
                <w:b/>
                <w:sz w:val="28"/>
                <w:szCs w:val="28"/>
                <w:lang w:eastAsia="en-US"/>
              </w:rPr>
              <w:t>Ведомственные целевые программы</w:t>
            </w: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lang w:eastAsia="en-US"/>
              </w:rPr>
            </w:pPr>
          </w:p>
        </w:tc>
        <w:tc>
          <w:tcPr>
            <w:tcW w:w="5400" w:type="dxa"/>
          </w:tcPr>
          <w:p w:rsidR="008236DC" w:rsidRDefault="008236DC">
            <w:pPr>
              <w:autoSpaceDE w:val="0"/>
              <w:autoSpaceDN w:val="0"/>
              <w:adjustRightInd w:val="0"/>
              <w:spacing w:line="276" w:lineRule="auto"/>
              <w:jc w:val="both"/>
              <w:rPr>
                <w:sz w:val="28"/>
                <w:szCs w:val="28"/>
                <w:lang w:eastAsia="en-US"/>
              </w:rPr>
            </w:pPr>
          </w:p>
          <w:p w:rsidR="008236DC" w:rsidRDefault="008236DC">
            <w:pPr>
              <w:autoSpaceDE w:val="0"/>
              <w:autoSpaceDN w:val="0"/>
              <w:adjustRightInd w:val="0"/>
              <w:spacing w:line="276" w:lineRule="auto"/>
              <w:jc w:val="both"/>
              <w:rPr>
                <w:sz w:val="28"/>
                <w:szCs w:val="28"/>
                <w:lang w:eastAsia="en-US"/>
              </w:rPr>
            </w:pPr>
            <w:r>
              <w:rPr>
                <w:sz w:val="28"/>
                <w:szCs w:val="28"/>
                <w:lang w:eastAsia="en-US"/>
              </w:rPr>
              <w:t>не предусмотрены</w:t>
            </w:r>
          </w:p>
        </w:tc>
      </w:tr>
      <w:tr w:rsidR="008236DC" w:rsidTr="008236DC">
        <w:tc>
          <w:tcPr>
            <w:tcW w:w="4248" w:type="dxa"/>
          </w:tcPr>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lang w:eastAsia="en-US"/>
              </w:rPr>
            </w:pPr>
            <w:r>
              <w:rPr>
                <w:b/>
                <w:sz w:val="28"/>
                <w:szCs w:val="28"/>
                <w:lang w:eastAsia="en-US"/>
              </w:rPr>
              <w:t>Цели муниципальной программы</w:t>
            </w: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lang w:eastAsia="en-US"/>
              </w:rPr>
            </w:pPr>
          </w:p>
        </w:tc>
        <w:tc>
          <w:tcPr>
            <w:tcW w:w="5400" w:type="dxa"/>
          </w:tcPr>
          <w:p w:rsidR="008236DC" w:rsidRDefault="008236DC">
            <w:pPr>
              <w:autoSpaceDE w:val="0"/>
              <w:autoSpaceDN w:val="0"/>
              <w:adjustRightInd w:val="0"/>
              <w:spacing w:line="276" w:lineRule="auto"/>
              <w:jc w:val="both"/>
              <w:rPr>
                <w:sz w:val="28"/>
                <w:szCs w:val="28"/>
                <w:lang w:eastAsia="en-US"/>
              </w:rPr>
            </w:pPr>
            <w:r>
              <w:rPr>
                <w:sz w:val="28"/>
                <w:szCs w:val="28"/>
                <w:lang w:eastAsia="en-US"/>
              </w:rPr>
              <w:lastRenderedPageBreak/>
              <w:t xml:space="preserve">- повышение уровня жизни населения, проживающего на территории </w:t>
            </w:r>
            <w:r>
              <w:rPr>
                <w:sz w:val="28"/>
                <w:szCs w:val="28"/>
                <w:lang w:eastAsia="en-US"/>
              </w:rPr>
              <w:lastRenderedPageBreak/>
              <w:t>муниципального образования Приморско-Ахтарский район посредством развития социальной инфраструктуры</w:t>
            </w:r>
          </w:p>
          <w:p w:rsidR="008236DC" w:rsidRDefault="008236DC">
            <w:pPr>
              <w:spacing w:line="276" w:lineRule="auto"/>
              <w:jc w:val="both"/>
              <w:rPr>
                <w:b/>
                <w:sz w:val="28"/>
                <w:szCs w:val="28"/>
                <w:lang w:eastAsia="en-US"/>
              </w:rPr>
            </w:pPr>
          </w:p>
        </w:tc>
      </w:tr>
      <w:tr w:rsidR="008236DC" w:rsidTr="008236DC">
        <w:tc>
          <w:tcPr>
            <w:tcW w:w="4248" w:type="dxa"/>
          </w:tcPr>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lang w:eastAsia="en-US"/>
              </w:rPr>
            </w:pPr>
            <w:r>
              <w:rPr>
                <w:b/>
                <w:sz w:val="28"/>
                <w:szCs w:val="28"/>
                <w:lang w:eastAsia="en-US"/>
              </w:rPr>
              <w:lastRenderedPageBreak/>
              <w:t>Задачи муниципальной программы</w:t>
            </w: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lang w:eastAsia="en-US"/>
              </w:rPr>
            </w:pPr>
          </w:p>
        </w:tc>
        <w:tc>
          <w:tcPr>
            <w:tcW w:w="5400" w:type="dxa"/>
            <w:hideMark/>
          </w:tcPr>
          <w:p w:rsidR="008236DC" w:rsidRDefault="008236DC">
            <w:pPr>
              <w:spacing w:line="240" w:lineRule="atLeast"/>
              <w:jc w:val="both"/>
              <w:rPr>
                <w:color w:val="000000"/>
                <w:sz w:val="28"/>
                <w:szCs w:val="28"/>
                <w:lang w:eastAsia="en-US"/>
              </w:rPr>
            </w:pPr>
            <w:r>
              <w:rPr>
                <w:sz w:val="28"/>
                <w:szCs w:val="28"/>
                <w:lang w:eastAsia="en-US"/>
              </w:rPr>
              <w:t xml:space="preserve">-  выполнение </w:t>
            </w:r>
            <w:r>
              <w:rPr>
                <w:color w:val="000000"/>
                <w:sz w:val="28"/>
                <w:szCs w:val="28"/>
                <w:lang w:eastAsia="en-US"/>
              </w:rPr>
              <w:t>комплекса работ по проведению инженерных изысканий,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(нового строительства, расширения, реконструкции, технического перевооружения) объектов социальной инфраструктуры;</w:t>
            </w:r>
          </w:p>
          <w:p w:rsidR="008236DC" w:rsidRDefault="008236DC">
            <w:pPr>
              <w:spacing w:line="276" w:lineRule="auto"/>
              <w:jc w:val="both"/>
              <w:rPr>
                <w:sz w:val="28"/>
                <w:szCs w:val="28"/>
                <w:lang w:eastAsia="en-US"/>
              </w:rPr>
            </w:pPr>
            <w:r>
              <w:rPr>
                <w:sz w:val="28"/>
                <w:szCs w:val="28"/>
                <w:lang w:eastAsia="en-US"/>
              </w:rPr>
              <w:t xml:space="preserve"> </w:t>
            </w:r>
          </w:p>
        </w:tc>
      </w:tr>
      <w:tr w:rsidR="008236DC" w:rsidTr="008236DC">
        <w:tc>
          <w:tcPr>
            <w:tcW w:w="4248" w:type="dxa"/>
          </w:tcPr>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lang w:eastAsia="en-US"/>
              </w:rPr>
            </w:pPr>
            <w:r>
              <w:rPr>
                <w:b/>
                <w:sz w:val="28"/>
                <w:szCs w:val="28"/>
                <w:lang w:eastAsia="en-US"/>
              </w:rPr>
              <w:t>Перечень целевых показателей муниципальной программы</w:t>
            </w: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lang w:eastAsia="en-US"/>
              </w:rPr>
            </w:pPr>
          </w:p>
        </w:tc>
        <w:tc>
          <w:tcPr>
            <w:tcW w:w="5400" w:type="dxa"/>
          </w:tcPr>
          <w:p w:rsidR="008236DC" w:rsidRDefault="008236DC">
            <w:pPr>
              <w:spacing w:line="276" w:lineRule="auto"/>
              <w:jc w:val="both"/>
              <w:rPr>
                <w:sz w:val="28"/>
                <w:szCs w:val="28"/>
                <w:lang w:eastAsia="en-US"/>
              </w:rPr>
            </w:pPr>
            <w:r>
              <w:rPr>
                <w:sz w:val="28"/>
                <w:szCs w:val="28"/>
                <w:lang w:eastAsia="en-US"/>
              </w:rPr>
              <w:t>- количество разработанных (приобретенных) комплектов проектно-сметной документации на объекты, предусмотренные мероприятиями муниципальной программы;</w:t>
            </w:r>
          </w:p>
          <w:p w:rsidR="008236DC" w:rsidRDefault="008236DC">
            <w:pPr>
              <w:spacing w:line="276" w:lineRule="auto"/>
              <w:jc w:val="both"/>
              <w:rPr>
                <w:sz w:val="28"/>
                <w:szCs w:val="28"/>
                <w:lang w:eastAsia="en-US"/>
              </w:rPr>
            </w:pPr>
          </w:p>
        </w:tc>
      </w:tr>
      <w:tr w:rsidR="008236DC" w:rsidTr="008236DC">
        <w:tc>
          <w:tcPr>
            <w:tcW w:w="4248" w:type="dxa"/>
          </w:tcPr>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lang w:eastAsia="en-US"/>
              </w:rPr>
            </w:pPr>
            <w:r>
              <w:rPr>
                <w:b/>
                <w:sz w:val="28"/>
                <w:szCs w:val="28"/>
                <w:lang w:eastAsia="en-US"/>
              </w:rPr>
              <w:t>Этапы и сроки реализации муниципальной программы</w:t>
            </w: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lang w:eastAsia="en-US"/>
              </w:rPr>
            </w:pPr>
          </w:p>
        </w:tc>
        <w:tc>
          <w:tcPr>
            <w:tcW w:w="5400" w:type="dxa"/>
          </w:tcPr>
          <w:p w:rsidR="008236DC" w:rsidRDefault="008236DC">
            <w:pPr>
              <w:spacing w:line="276" w:lineRule="auto"/>
              <w:rPr>
                <w:sz w:val="28"/>
                <w:szCs w:val="28"/>
                <w:lang w:eastAsia="en-US"/>
              </w:rPr>
            </w:pPr>
            <w:r>
              <w:rPr>
                <w:sz w:val="28"/>
                <w:szCs w:val="28"/>
                <w:lang w:eastAsia="en-US"/>
              </w:rPr>
              <w:t>2023-2025  годы</w:t>
            </w:r>
          </w:p>
          <w:p w:rsidR="008236DC" w:rsidRDefault="008236DC">
            <w:pPr>
              <w:spacing w:line="276" w:lineRule="auto"/>
              <w:jc w:val="center"/>
              <w:rPr>
                <w:sz w:val="28"/>
                <w:szCs w:val="28"/>
                <w:lang w:eastAsia="en-US"/>
              </w:rPr>
            </w:pPr>
          </w:p>
        </w:tc>
      </w:tr>
      <w:tr w:rsidR="008236DC" w:rsidTr="008236DC">
        <w:tc>
          <w:tcPr>
            <w:tcW w:w="4248" w:type="dxa"/>
          </w:tcPr>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lang w:eastAsia="en-US"/>
              </w:rPr>
            </w:pPr>
            <w:r>
              <w:rPr>
                <w:b/>
                <w:sz w:val="28"/>
                <w:szCs w:val="28"/>
                <w:lang w:eastAsia="en-US"/>
              </w:rPr>
              <w:t>Объемы бюджетных ассигнований</w:t>
            </w: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lang w:eastAsia="en-US"/>
              </w:rPr>
            </w:pPr>
            <w:r>
              <w:rPr>
                <w:b/>
                <w:sz w:val="28"/>
                <w:szCs w:val="28"/>
                <w:lang w:eastAsia="en-US"/>
              </w:rPr>
              <w:t>муниципальной программы</w:t>
            </w: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lang w:eastAsia="en-US"/>
              </w:rPr>
            </w:pPr>
          </w:p>
        </w:tc>
        <w:tc>
          <w:tcPr>
            <w:tcW w:w="5400" w:type="dxa"/>
          </w:tcPr>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lang w:eastAsia="en-US"/>
              </w:rPr>
            </w:pPr>
            <w:r>
              <w:rPr>
                <w:sz w:val="28"/>
                <w:szCs w:val="28"/>
                <w:lang w:eastAsia="en-US"/>
              </w:rPr>
              <w:t xml:space="preserve">объем финансирования мероприятий муниципальной программы составляет   </w:t>
            </w: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lang w:eastAsia="en-US"/>
              </w:rPr>
            </w:pPr>
            <w:r>
              <w:rPr>
                <w:sz w:val="28"/>
                <w:szCs w:val="28"/>
                <w:lang w:eastAsia="en-US"/>
              </w:rPr>
              <w:t>2 582,5 тыс. руб., в том числе:</w:t>
            </w: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lang w:eastAsia="en-US"/>
              </w:rPr>
            </w:pPr>
            <w:r>
              <w:rPr>
                <w:sz w:val="28"/>
                <w:szCs w:val="28"/>
                <w:lang w:eastAsia="en-US"/>
              </w:rPr>
              <w:t>2023 год – 2 582,5 тыс. руб.;</w:t>
            </w: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lang w:eastAsia="en-US"/>
              </w:rPr>
            </w:pPr>
            <w:r>
              <w:rPr>
                <w:sz w:val="28"/>
                <w:szCs w:val="28"/>
                <w:lang w:eastAsia="en-US"/>
              </w:rPr>
              <w:t>2024 год – 0,0 тыс. руб.;</w:t>
            </w: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lang w:eastAsia="en-US"/>
              </w:rPr>
            </w:pPr>
            <w:r>
              <w:rPr>
                <w:sz w:val="28"/>
                <w:szCs w:val="28"/>
                <w:lang w:eastAsia="en-US"/>
              </w:rPr>
              <w:t>2025 год – 0,0 тыс. руб.;</w:t>
            </w: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lang w:eastAsia="en-US"/>
              </w:rPr>
            </w:pP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lang w:eastAsia="en-US"/>
              </w:rPr>
            </w:pPr>
            <w:r>
              <w:rPr>
                <w:sz w:val="28"/>
                <w:szCs w:val="28"/>
                <w:lang w:eastAsia="en-US"/>
              </w:rPr>
              <w:t xml:space="preserve">из них:  </w:t>
            </w: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lang w:eastAsia="en-US"/>
              </w:rPr>
            </w:pPr>
            <w:r>
              <w:rPr>
                <w:sz w:val="28"/>
                <w:szCs w:val="28"/>
                <w:lang w:eastAsia="en-US"/>
              </w:rPr>
              <w:t>за счет средств бюджета муниципального образования Приморско-Ахтарский район 2 582,5  тыс. руб., в том числе:</w:t>
            </w: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lang w:eastAsia="en-US"/>
              </w:rPr>
            </w:pPr>
            <w:r>
              <w:rPr>
                <w:sz w:val="28"/>
                <w:szCs w:val="28"/>
                <w:lang w:eastAsia="en-US"/>
              </w:rPr>
              <w:t>2023 год – 2 582,5 тыс. руб.;</w:t>
            </w: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lang w:eastAsia="en-US"/>
              </w:rPr>
            </w:pPr>
            <w:r>
              <w:rPr>
                <w:sz w:val="28"/>
                <w:szCs w:val="28"/>
                <w:lang w:eastAsia="en-US"/>
              </w:rPr>
              <w:t>2024 год – 0,0  тыс. руб.;</w:t>
            </w: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lang w:eastAsia="en-US"/>
              </w:rPr>
            </w:pPr>
            <w:r>
              <w:rPr>
                <w:sz w:val="28"/>
                <w:szCs w:val="28"/>
                <w:lang w:eastAsia="en-US"/>
              </w:rPr>
              <w:t>2025 год – 0,0 тыс. руб.;</w:t>
            </w: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lang w:eastAsia="en-US"/>
              </w:rPr>
            </w:pPr>
            <w:r>
              <w:rPr>
                <w:sz w:val="28"/>
                <w:szCs w:val="28"/>
                <w:lang w:eastAsia="en-US"/>
              </w:rPr>
              <w:t>за счет сре</w:t>
            </w:r>
            <w:proofErr w:type="gramStart"/>
            <w:r>
              <w:rPr>
                <w:sz w:val="28"/>
                <w:szCs w:val="28"/>
                <w:lang w:eastAsia="en-US"/>
              </w:rPr>
              <w:t>дств кр</w:t>
            </w:r>
            <w:proofErr w:type="gramEnd"/>
            <w:r>
              <w:rPr>
                <w:sz w:val="28"/>
                <w:szCs w:val="28"/>
                <w:lang w:eastAsia="en-US"/>
              </w:rPr>
              <w:t xml:space="preserve">аевого бюджета  </w:t>
            </w: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lang w:eastAsia="en-US"/>
              </w:rPr>
            </w:pPr>
            <w:r>
              <w:rPr>
                <w:sz w:val="28"/>
                <w:szCs w:val="28"/>
                <w:lang w:eastAsia="en-US"/>
              </w:rPr>
              <w:t>0,0  тыс. руб., в том числе:</w:t>
            </w: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lang w:eastAsia="en-US"/>
              </w:rPr>
            </w:pPr>
            <w:r>
              <w:rPr>
                <w:sz w:val="28"/>
                <w:szCs w:val="28"/>
                <w:lang w:eastAsia="en-US"/>
              </w:rPr>
              <w:lastRenderedPageBreak/>
              <w:t>2023 год – 0,0 тыс. руб.;</w:t>
            </w: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lang w:eastAsia="en-US"/>
              </w:rPr>
            </w:pPr>
            <w:r>
              <w:rPr>
                <w:sz w:val="28"/>
                <w:szCs w:val="28"/>
                <w:lang w:eastAsia="en-US"/>
              </w:rPr>
              <w:t>2024 год – 0,0  тыс. руб.;</w:t>
            </w: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lang w:eastAsia="en-US"/>
              </w:rPr>
            </w:pPr>
            <w:r>
              <w:rPr>
                <w:sz w:val="28"/>
                <w:szCs w:val="28"/>
                <w:lang w:eastAsia="en-US"/>
              </w:rPr>
              <w:t>2025 год – 0,0 тыс. руб.;</w:t>
            </w:r>
          </w:p>
          <w:p w:rsidR="008236DC" w:rsidRDefault="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lang w:eastAsia="en-US"/>
              </w:rPr>
            </w:pPr>
          </w:p>
        </w:tc>
      </w:tr>
    </w:tbl>
    <w:p w:rsidR="008236DC" w:rsidRDefault="008236DC" w:rsidP="008236DC">
      <w:pPr>
        <w:autoSpaceDE w:val="0"/>
        <w:autoSpaceDN w:val="0"/>
        <w:adjustRightInd w:val="0"/>
        <w:jc w:val="center"/>
        <w:outlineLvl w:val="0"/>
        <w:rPr>
          <w:b/>
          <w:bCs/>
          <w:sz w:val="28"/>
          <w:szCs w:val="28"/>
        </w:rPr>
      </w:pPr>
      <w:r>
        <w:rPr>
          <w:b/>
          <w:bCs/>
          <w:sz w:val="28"/>
          <w:szCs w:val="28"/>
        </w:rPr>
        <w:lastRenderedPageBreak/>
        <w:t>1. Характеристика текущего состояния и прогноз развития соответствующей сферы реализации муниципальной программы</w:t>
      </w:r>
    </w:p>
    <w:p w:rsidR="008236DC" w:rsidRDefault="008236DC" w:rsidP="008236DC">
      <w:pPr>
        <w:ind w:firstLine="720"/>
        <w:jc w:val="both"/>
        <w:rPr>
          <w:sz w:val="28"/>
          <w:szCs w:val="28"/>
        </w:rPr>
      </w:pPr>
    </w:p>
    <w:p w:rsidR="008236DC" w:rsidRDefault="008236DC" w:rsidP="008236DC">
      <w:pPr>
        <w:ind w:firstLine="720"/>
        <w:jc w:val="both"/>
        <w:rPr>
          <w:sz w:val="28"/>
          <w:szCs w:val="28"/>
        </w:rPr>
      </w:pPr>
      <w:r>
        <w:rPr>
          <w:sz w:val="28"/>
          <w:szCs w:val="28"/>
        </w:rPr>
        <w:t>Низкий уровень обеспеченности объектами социальной инфраструктуры и неравномерность их размещения остаются главной проблемой социально-экономической дифференциации развития территорий района.</w:t>
      </w:r>
      <w:r>
        <w:t xml:space="preserve"> </w:t>
      </w:r>
      <w:r>
        <w:rPr>
          <w:sz w:val="28"/>
          <w:szCs w:val="28"/>
        </w:rPr>
        <w:t xml:space="preserve">Эта проблема особенно актуальна сегодня, когда историческая </w:t>
      </w:r>
      <w:proofErr w:type="gramStart"/>
      <w:r>
        <w:rPr>
          <w:sz w:val="28"/>
          <w:szCs w:val="28"/>
        </w:rPr>
        <w:t>застройка города</w:t>
      </w:r>
      <w:proofErr w:type="gramEnd"/>
      <w:r>
        <w:rPr>
          <w:sz w:val="28"/>
          <w:szCs w:val="28"/>
        </w:rPr>
        <w:t xml:space="preserve"> ветшает и все больше общественную привлекательность приобретают вновь построенные районы, где проживает больше людей, строятся торговые центры, используются современные строительные, инженерные и другие технологии.</w:t>
      </w:r>
      <w:r>
        <w:t xml:space="preserve"> </w:t>
      </w:r>
      <w:r>
        <w:rPr>
          <w:sz w:val="28"/>
          <w:szCs w:val="28"/>
        </w:rPr>
        <w:t xml:space="preserve">С каждым годом повышаются требования комфортного проживания, оказания медицинской помощи и культурного воспитания населения муниципального образования, что предполагает качественную работу по содержанию объектов социальной инфраструктуры. Увеличение демографического уровня населения требует ввода дополнительных площадей детских дошкольных учреждений, общеобразовательных школ, объектов культуры. Большое внимание уделяется укреплению здоровья, пропаганде здорового образа жизни, физическому развитию детей школьного возраста. </w:t>
      </w:r>
    </w:p>
    <w:p w:rsidR="008236DC" w:rsidRDefault="008236DC" w:rsidP="008236DC">
      <w:pPr>
        <w:ind w:firstLine="720"/>
        <w:jc w:val="both"/>
        <w:rPr>
          <w:sz w:val="28"/>
          <w:szCs w:val="28"/>
        </w:rPr>
      </w:pPr>
      <w:r>
        <w:rPr>
          <w:sz w:val="28"/>
          <w:szCs w:val="28"/>
        </w:rPr>
        <w:t xml:space="preserve">С изменением потребностей населения, представлений о комфорте и структуре обслуживания появилось новое понимание общественной инфраструктуры. Существующая организация пространства не соответствует современным изменившимся потребностям, в результате чего возникает ситуация, в которой старые принципы организации и функционирования общественной инфраструктуры нуждаются в пересмотре и доработке для возрождения и развития насыщенной и разнообразной общественной жизни. Процесс развития общественной инфраструктуры должен проходить, прежде всего, на местном уровне, непосредственно в каждом населенном пункте. </w:t>
      </w:r>
    </w:p>
    <w:p w:rsidR="008236DC" w:rsidRDefault="008236DC" w:rsidP="008236DC">
      <w:pPr>
        <w:autoSpaceDE w:val="0"/>
        <w:autoSpaceDN w:val="0"/>
        <w:adjustRightInd w:val="0"/>
        <w:ind w:firstLine="720"/>
        <w:jc w:val="both"/>
        <w:outlineLvl w:val="0"/>
        <w:rPr>
          <w:sz w:val="28"/>
          <w:szCs w:val="28"/>
        </w:rPr>
      </w:pPr>
      <w:r>
        <w:rPr>
          <w:sz w:val="28"/>
          <w:szCs w:val="28"/>
        </w:rPr>
        <w:t xml:space="preserve">Развитие и эффективное функционирование объектов, входящих в социальную инфраструктуру, их доступность населению — важное условие повышения уровня и качества жизни населения муниципального образования Приморско-Ахтарский район. Развитие социальной сферы муниципального образования Приморско-Ахтарский район является одной из приоритетных задач деятельности администрации муниципального образования Приморско-Ахтарский район, направленной на решение важнейших социальных проблем, связанных с предоставлением жителям муниципального образования доступных и качественных услуг в области образования, здравоохранении, культуры.  </w:t>
      </w:r>
    </w:p>
    <w:p w:rsidR="008236DC" w:rsidRDefault="008236DC" w:rsidP="008236DC">
      <w:pPr>
        <w:ind w:firstLine="720"/>
        <w:jc w:val="both"/>
        <w:rPr>
          <w:sz w:val="28"/>
          <w:szCs w:val="28"/>
        </w:rPr>
      </w:pPr>
      <w:r>
        <w:rPr>
          <w:sz w:val="28"/>
          <w:szCs w:val="28"/>
        </w:rPr>
        <w:t xml:space="preserve">Муниципальная программа муниципального образования Приморско-Ахтарский район «Развитие социальной инфраструктуры на территории муниципального образования Приморско-Ахтарский район» (далее – </w:t>
      </w:r>
      <w:r>
        <w:rPr>
          <w:sz w:val="28"/>
          <w:szCs w:val="28"/>
        </w:rPr>
        <w:lastRenderedPageBreak/>
        <w:t xml:space="preserve">муниципальная программа) ориентирована на достижение долгосрочных целей социально-экономической политики администрации муниципального образования Приморско-Ахтарский район и целенаправленной инвестиционной деятельности в </w:t>
      </w:r>
      <w:r>
        <w:rPr>
          <w:color w:val="000000"/>
          <w:sz w:val="28"/>
          <w:szCs w:val="28"/>
        </w:rPr>
        <w:t>строительстве, расширении, реконструкции, техническом перевооружении</w:t>
      </w:r>
      <w:r>
        <w:rPr>
          <w:sz w:val="28"/>
          <w:szCs w:val="28"/>
        </w:rPr>
        <w:t xml:space="preserve"> объектов социальной сферы. Система образования Приморско-Ахтарского района  является одной из самых крупных отраслей в социально-экономической сфере муниципального образования Приморско-Ахтарский район. Образовательная сфера является главным фактором устойчивого экономического развития общества, основой будущих успехов и достижений. Строительство, расширение, реконструкция, техническое перевооружение зданий дошкольных и общеобразовательных учреждений является мерой, направленной на создание условий для реализации основных образовательных стандартов общего образования во всех общеобразовательных учреждениях. </w:t>
      </w:r>
    </w:p>
    <w:p w:rsidR="008236DC" w:rsidRDefault="008236DC" w:rsidP="008236DC">
      <w:pPr>
        <w:ind w:firstLine="720"/>
        <w:jc w:val="both"/>
        <w:rPr>
          <w:sz w:val="28"/>
          <w:szCs w:val="28"/>
        </w:rPr>
      </w:pPr>
      <w:r>
        <w:rPr>
          <w:sz w:val="28"/>
          <w:szCs w:val="28"/>
        </w:rPr>
        <w:t>Образовательная сфера является главным фактором устойчивого экономического развития общества, повышения конкурентоспособности Краснодарского края, основой будущих успехов и достижений. В настоящее время большое значение отводится развитию материально-технической базы школ района, а также реконструкции действующих. Реконструкция зданий школ является мерой, направленной на создание условий для реализации основных образовательных стандартов общего образования во всех общеобразовательных учреждениях.</w:t>
      </w:r>
    </w:p>
    <w:p w:rsidR="008236DC" w:rsidRDefault="008236DC" w:rsidP="008236DC">
      <w:pPr>
        <w:pStyle w:val="a9"/>
        <w:jc w:val="both"/>
        <w:rPr>
          <w:color w:val="auto"/>
          <w:sz w:val="28"/>
          <w:szCs w:val="28"/>
        </w:rPr>
      </w:pPr>
      <w:r>
        <w:rPr>
          <w:sz w:val="28"/>
          <w:szCs w:val="28"/>
        </w:rPr>
        <w:tab/>
      </w:r>
      <w:r>
        <w:rPr>
          <w:color w:val="auto"/>
          <w:sz w:val="28"/>
          <w:szCs w:val="28"/>
        </w:rPr>
        <w:t>Социально - педагогической основой развития и совершенствования материальной базы общего образования является заинтересованность общества в подготовке и воспитании всесторонне развитого, интеллектуального поколения людей.</w:t>
      </w:r>
    </w:p>
    <w:p w:rsidR="008236DC" w:rsidRDefault="008236DC" w:rsidP="008236DC">
      <w:pPr>
        <w:ind w:firstLine="900"/>
        <w:jc w:val="both"/>
        <w:rPr>
          <w:sz w:val="28"/>
          <w:szCs w:val="28"/>
        </w:rPr>
      </w:pPr>
      <w:proofErr w:type="gramStart"/>
      <w:r>
        <w:rPr>
          <w:sz w:val="28"/>
          <w:szCs w:val="28"/>
        </w:rPr>
        <w:t xml:space="preserve">Строительство нового здания спортивного зала на территории МБОУ ООШ №34 в п. </w:t>
      </w:r>
      <w:proofErr w:type="spellStart"/>
      <w:r>
        <w:rPr>
          <w:sz w:val="28"/>
          <w:szCs w:val="28"/>
        </w:rPr>
        <w:t>Приморскоий</w:t>
      </w:r>
      <w:proofErr w:type="spellEnd"/>
      <w:r>
        <w:rPr>
          <w:sz w:val="28"/>
          <w:szCs w:val="28"/>
        </w:rPr>
        <w:t xml:space="preserve"> Приморско-Ахтарского района, расположенного по адресу: п. Приморский, ул. Красная, 10, необходимо для создания комфортных условий для занятий физической культурой и спортом учащихся МБОУ ООШ №34, которые ранее не имели возможности заниматься на уроках физкультуры в отдельном спортивном зале, отвечающем всем современным требованиям и нормативам. </w:t>
      </w:r>
      <w:proofErr w:type="gramEnd"/>
    </w:p>
    <w:p w:rsidR="008236DC" w:rsidRDefault="008236DC" w:rsidP="008236DC">
      <w:pPr>
        <w:ind w:firstLine="900"/>
        <w:jc w:val="both"/>
        <w:rPr>
          <w:sz w:val="28"/>
          <w:szCs w:val="28"/>
        </w:rPr>
      </w:pPr>
      <w:r>
        <w:rPr>
          <w:sz w:val="28"/>
          <w:szCs w:val="28"/>
        </w:rPr>
        <w:t xml:space="preserve">Проведение работ по строительству спортивного зала будет способствовать улучшению материально – технического состояния МБОУ ООШ №34, а так же будет способствовать развитию спортивной инфраструктуры. </w:t>
      </w:r>
    </w:p>
    <w:p w:rsidR="008236DC" w:rsidRDefault="008236DC" w:rsidP="008236DC">
      <w:pPr>
        <w:ind w:firstLine="900"/>
        <w:jc w:val="both"/>
        <w:rPr>
          <w:sz w:val="28"/>
          <w:szCs w:val="28"/>
        </w:rPr>
      </w:pPr>
      <w:proofErr w:type="gramStart"/>
      <w:r>
        <w:rPr>
          <w:sz w:val="28"/>
          <w:szCs w:val="28"/>
        </w:rPr>
        <w:t xml:space="preserve">В связи с чем, необходимо  выполнить мероприятия по разработке проектной документации по строительству объекта «Спортивный зал в МБОУ ООШ № 34 по ул. Красной, 10 в пос. Приморский Приморско-Ахтарского района». </w:t>
      </w:r>
      <w:proofErr w:type="gramEnd"/>
    </w:p>
    <w:p w:rsidR="008236DC" w:rsidRDefault="008236DC" w:rsidP="008236DC">
      <w:pPr>
        <w:ind w:firstLine="708"/>
        <w:jc w:val="both"/>
        <w:rPr>
          <w:sz w:val="28"/>
          <w:szCs w:val="28"/>
        </w:rPr>
      </w:pPr>
      <w:r>
        <w:rPr>
          <w:sz w:val="28"/>
          <w:szCs w:val="28"/>
        </w:rPr>
        <w:t xml:space="preserve">Исходя из задач социально-экономического развития муниципального образования Приморско-Ахтарский район и в целях преодоления критического положения в сфере развития социальной инфраструктуры, выполнение </w:t>
      </w:r>
      <w:r>
        <w:rPr>
          <w:sz w:val="28"/>
          <w:szCs w:val="28"/>
        </w:rPr>
        <w:lastRenderedPageBreak/>
        <w:t>мероприятий муниципальной программы предусматривает выделение средств из бюджета муниципального образования Приморско-Ахтарский район и сре</w:t>
      </w:r>
      <w:proofErr w:type="gramStart"/>
      <w:r>
        <w:rPr>
          <w:sz w:val="28"/>
          <w:szCs w:val="28"/>
        </w:rPr>
        <w:t>дств кр</w:t>
      </w:r>
      <w:proofErr w:type="gramEnd"/>
      <w:r>
        <w:rPr>
          <w:sz w:val="28"/>
          <w:szCs w:val="28"/>
        </w:rPr>
        <w:t xml:space="preserve">аевого бюджета. </w:t>
      </w:r>
    </w:p>
    <w:p w:rsidR="008236DC" w:rsidRDefault="008236DC" w:rsidP="008236DC">
      <w:pPr>
        <w:ind w:firstLine="900"/>
        <w:jc w:val="both"/>
        <w:rPr>
          <w:sz w:val="28"/>
          <w:szCs w:val="28"/>
        </w:rPr>
      </w:pPr>
      <w:r>
        <w:rPr>
          <w:sz w:val="28"/>
          <w:szCs w:val="28"/>
        </w:rPr>
        <w:t>Реализация муниципальной  программы предусматривает дальнейшую реализацию    мероприятий   по    развитию     социальной      инфраструктуры, обеспечивающей возрастающие потребности в качественном улучшении жизни населения района.</w:t>
      </w:r>
    </w:p>
    <w:p w:rsidR="008236DC" w:rsidRDefault="008236DC" w:rsidP="008236DC">
      <w:pPr>
        <w:ind w:firstLine="851"/>
        <w:jc w:val="both"/>
        <w:rPr>
          <w:sz w:val="28"/>
          <w:szCs w:val="28"/>
        </w:rPr>
      </w:pPr>
      <w:r>
        <w:rPr>
          <w:sz w:val="28"/>
          <w:szCs w:val="28"/>
        </w:rPr>
        <w:t xml:space="preserve">Решение указанных проблем  основано на программно-целевом методе с учетом поставленных в муниципальной программе задач. </w:t>
      </w:r>
    </w:p>
    <w:p w:rsidR="008236DC" w:rsidRDefault="008236DC" w:rsidP="008236DC">
      <w:pPr>
        <w:ind w:firstLine="900"/>
        <w:jc w:val="both"/>
        <w:rPr>
          <w:sz w:val="28"/>
          <w:szCs w:val="28"/>
        </w:rPr>
      </w:pPr>
      <w:r>
        <w:rPr>
          <w:sz w:val="28"/>
          <w:szCs w:val="28"/>
        </w:rPr>
        <w:t xml:space="preserve">Устранение обозначенных выше проблем будет осуществляться путем разработки проектной документации строительству, реконструкции, модернизации и техническому перевооружению объектов социальной инфраструктуры на  территории муниципального образования Приморско-Ахтарский район. </w:t>
      </w:r>
    </w:p>
    <w:p w:rsidR="008236DC" w:rsidRDefault="008236DC" w:rsidP="008236DC">
      <w:pPr>
        <w:ind w:firstLine="851"/>
        <w:jc w:val="both"/>
        <w:rPr>
          <w:sz w:val="28"/>
          <w:szCs w:val="28"/>
        </w:rPr>
      </w:pPr>
      <w:r>
        <w:rPr>
          <w:sz w:val="28"/>
          <w:szCs w:val="28"/>
        </w:rPr>
        <w:t xml:space="preserve">Принятие муниципальной программы развития социальной инфраструктуры позволит: </w:t>
      </w:r>
    </w:p>
    <w:p w:rsidR="008236DC" w:rsidRDefault="008236DC" w:rsidP="008236DC">
      <w:pPr>
        <w:spacing w:line="240" w:lineRule="atLeast"/>
        <w:ind w:firstLine="900"/>
        <w:jc w:val="both"/>
        <w:rPr>
          <w:sz w:val="28"/>
          <w:szCs w:val="28"/>
        </w:rPr>
      </w:pPr>
      <w:r>
        <w:rPr>
          <w:sz w:val="28"/>
          <w:szCs w:val="28"/>
        </w:rPr>
        <w:t xml:space="preserve"> - повысить уровень жизни населения, проживающего на территории муниципального образования Приморско-Ахтарский район посредством развития общественной инфраструктуры; </w:t>
      </w:r>
    </w:p>
    <w:p w:rsidR="008236DC" w:rsidRPr="008236DC" w:rsidRDefault="008236DC" w:rsidP="008236DC">
      <w:pPr>
        <w:spacing w:line="240" w:lineRule="atLeast"/>
        <w:ind w:firstLine="900"/>
        <w:jc w:val="both"/>
        <w:rPr>
          <w:sz w:val="28"/>
          <w:szCs w:val="28"/>
        </w:rPr>
      </w:pPr>
      <w:r>
        <w:rPr>
          <w:sz w:val="28"/>
          <w:szCs w:val="28"/>
        </w:rPr>
        <w:t>- улучшение функциональных каче</w:t>
      </w:r>
      <w:proofErr w:type="gramStart"/>
      <w:r>
        <w:rPr>
          <w:sz w:val="28"/>
          <w:szCs w:val="28"/>
        </w:rPr>
        <w:t>ств шк</w:t>
      </w:r>
      <w:proofErr w:type="gramEnd"/>
      <w:r>
        <w:rPr>
          <w:sz w:val="28"/>
          <w:szCs w:val="28"/>
        </w:rPr>
        <w:t>ольных зданий.</w:t>
      </w:r>
    </w:p>
    <w:p w:rsidR="008236DC" w:rsidRDefault="008236DC" w:rsidP="008236DC">
      <w:pPr>
        <w:autoSpaceDE w:val="0"/>
        <w:autoSpaceDN w:val="0"/>
        <w:adjustRightInd w:val="0"/>
        <w:jc w:val="center"/>
        <w:rPr>
          <w:b/>
          <w:sz w:val="28"/>
          <w:szCs w:val="28"/>
        </w:rPr>
      </w:pPr>
    </w:p>
    <w:p w:rsidR="008236DC" w:rsidRDefault="008236DC" w:rsidP="008236DC">
      <w:pPr>
        <w:autoSpaceDE w:val="0"/>
        <w:autoSpaceDN w:val="0"/>
        <w:adjustRightInd w:val="0"/>
        <w:jc w:val="center"/>
        <w:rPr>
          <w:b/>
          <w:sz w:val="28"/>
          <w:szCs w:val="28"/>
        </w:rPr>
      </w:pPr>
      <w:r>
        <w:rPr>
          <w:b/>
          <w:sz w:val="28"/>
          <w:szCs w:val="28"/>
        </w:rPr>
        <w:t>2. Цели, задачи и целевые показатели, сроки и этапы реализации</w:t>
      </w:r>
    </w:p>
    <w:p w:rsidR="008236DC" w:rsidRDefault="008236DC" w:rsidP="008236DC">
      <w:pPr>
        <w:autoSpaceDE w:val="0"/>
        <w:autoSpaceDN w:val="0"/>
        <w:adjustRightInd w:val="0"/>
        <w:jc w:val="center"/>
        <w:rPr>
          <w:b/>
          <w:sz w:val="28"/>
          <w:szCs w:val="28"/>
        </w:rPr>
      </w:pPr>
      <w:r>
        <w:rPr>
          <w:b/>
          <w:sz w:val="28"/>
          <w:szCs w:val="28"/>
        </w:rPr>
        <w:t>муниципальной программы</w:t>
      </w:r>
    </w:p>
    <w:p w:rsidR="008236DC" w:rsidRDefault="008236DC" w:rsidP="008236DC">
      <w:pPr>
        <w:autoSpaceDE w:val="0"/>
        <w:autoSpaceDN w:val="0"/>
        <w:adjustRightInd w:val="0"/>
        <w:ind w:firstLine="720"/>
        <w:jc w:val="both"/>
        <w:rPr>
          <w:sz w:val="28"/>
          <w:szCs w:val="28"/>
        </w:rPr>
      </w:pPr>
      <w:r>
        <w:rPr>
          <w:sz w:val="28"/>
          <w:szCs w:val="28"/>
        </w:rPr>
        <w:t>Целью муниципальной программы является  повышение уровня жизни населения, проживающего на территории муниципального образования Приморско-Ахтарский район посредством развития социальной инфраструктуры.</w:t>
      </w:r>
    </w:p>
    <w:p w:rsidR="008236DC" w:rsidRDefault="008236DC" w:rsidP="008236DC">
      <w:pPr>
        <w:ind w:firstLine="720"/>
        <w:jc w:val="both"/>
        <w:rPr>
          <w:sz w:val="28"/>
          <w:szCs w:val="28"/>
        </w:rPr>
      </w:pPr>
      <w:r>
        <w:rPr>
          <w:sz w:val="28"/>
          <w:szCs w:val="28"/>
        </w:rPr>
        <w:t>Для достижения цели, поставленной муниципальной  программой, необходимо обеспечить выполнение следующих задач:</w:t>
      </w:r>
    </w:p>
    <w:p w:rsidR="008236DC" w:rsidRDefault="008236DC" w:rsidP="008236DC">
      <w:pPr>
        <w:ind w:firstLine="720"/>
        <w:jc w:val="both"/>
        <w:rPr>
          <w:color w:val="000000"/>
          <w:sz w:val="28"/>
          <w:szCs w:val="28"/>
        </w:rPr>
      </w:pPr>
      <w:r>
        <w:rPr>
          <w:sz w:val="28"/>
          <w:szCs w:val="28"/>
        </w:rPr>
        <w:t xml:space="preserve">-  выполнение </w:t>
      </w:r>
      <w:r>
        <w:rPr>
          <w:color w:val="000000"/>
          <w:sz w:val="28"/>
          <w:szCs w:val="28"/>
        </w:rPr>
        <w:t>комплекса работ по проведению инженерных изысканий,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(нового строительства, расширения, реконструкции, технического перевооружения) объектов социальной инфраструктуры.</w:t>
      </w:r>
    </w:p>
    <w:p w:rsidR="008236DC" w:rsidRDefault="008236DC" w:rsidP="008236DC">
      <w:pPr>
        <w:autoSpaceDE w:val="0"/>
        <w:autoSpaceDN w:val="0"/>
        <w:adjustRightInd w:val="0"/>
        <w:ind w:firstLine="709"/>
        <w:jc w:val="both"/>
        <w:rPr>
          <w:sz w:val="28"/>
          <w:szCs w:val="28"/>
        </w:rPr>
      </w:pPr>
      <w:r>
        <w:rPr>
          <w:sz w:val="28"/>
          <w:szCs w:val="28"/>
        </w:rPr>
        <w:t>Для оценки эффективности муниципальной программы применяются следующие целевые показатели:</w:t>
      </w:r>
    </w:p>
    <w:p w:rsidR="008236DC" w:rsidRDefault="008236DC" w:rsidP="008236DC">
      <w:pPr>
        <w:ind w:firstLine="709"/>
        <w:jc w:val="both"/>
        <w:rPr>
          <w:sz w:val="28"/>
          <w:szCs w:val="28"/>
        </w:rPr>
      </w:pPr>
      <w:r>
        <w:rPr>
          <w:sz w:val="28"/>
          <w:szCs w:val="28"/>
        </w:rPr>
        <w:t>- количество разработанных (приобретенных) комплектов проектно-сметной документации на объекты, предусмотренные мероприятиями муниципальной программы.</w:t>
      </w:r>
    </w:p>
    <w:p w:rsidR="008236DC" w:rsidRDefault="008236DC" w:rsidP="008236DC">
      <w:pPr>
        <w:ind w:firstLine="709"/>
        <w:jc w:val="both"/>
        <w:rPr>
          <w:sz w:val="28"/>
          <w:szCs w:val="28"/>
        </w:rPr>
      </w:pPr>
      <w:r>
        <w:rPr>
          <w:sz w:val="28"/>
          <w:szCs w:val="28"/>
        </w:rPr>
        <w:t xml:space="preserve">Цели, задачи и целевые показатели основных мероприятий муниципальной программы в полном объеме приведены  в приложении №1 к муниципальной программе. </w:t>
      </w:r>
    </w:p>
    <w:p w:rsidR="008236DC" w:rsidRDefault="008236DC" w:rsidP="008236DC">
      <w:pPr>
        <w:autoSpaceDE w:val="0"/>
        <w:autoSpaceDN w:val="0"/>
        <w:adjustRightInd w:val="0"/>
        <w:ind w:firstLine="709"/>
        <w:jc w:val="both"/>
        <w:rPr>
          <w:sz w:val="28"/>
          <w:szCs w:val="28"/>
        </w:rPr>
      </w:pPr>
      <w:r>
        <w:rPr>
          <w:sz w:val="28"/>
          <w:szCs w:val="28"/>
        </w:rPr>
        <w:t>Реализация  муниципальной программы рассчитана на 2023- 2025 годы.</w:t>
      </w:r>
    </w:p>
    <w:p w:rsidR="008236DC" w:rsidRDefault="008236DC" w:rsidP="008236DC">
      <w:pPr>
        <w:autoSpaceDE w:val="0"/>
        <w:autoSpaceDN w:val="0"/>
        <w:adjustRightInd w:val="0"/>
        <w:ind w:firstLine="709"/>
        <w:jc w:val="both"/>
        <w:rPr>
          <w:sz w:val="28"/>
          <w:szCs w:val="28"/>
        </w:rPr>
      </w:pPr>
    </w:p>
    <w:p w:rsidR="008236DC" w:rsidRDefault="008236DC" w:rsidP="008236DC">
      <w:pPr>
        <w:autoSpaceDE w:val="0"/>
        <w:autoSpaceDN w:val="0"/>
        <w:adjustRightInd w:val="0"/>
        <w:ind w:firstLine="709"/>
        <w:jc w:val="center"/>
        <w:rPr>
          <w:b/>
          <w:sz w:val="28"/>
          <w:szCs w:val="28"/>
        </w:rPr>
      </w:pPr>
      <w:r>
        <w:rPr>
          <w:b/>
          <w:sz w:val="28"/>
          <w:szCs w:val="28"/>
        </w:rPr>
        <w:t>3. Перечень и краткое описание основных мероприятий муниципальной  программы</w:t>
      </w:r>
    </w:p>
    <w:p w:rsidR="008236DC" w:rsidRDefault="008236DC" w:rsidP="008236DC">
      <w:pPr>
        <w:autoSpaceDE w:val="0"/>
        <w:autoSpaceDN w:val="0"/>
        <w:adjustRightInd w:val="0"/>
        <w:ind w:firstLine="709"/>
        <w:jc w:val="both"/>
        <w:rPr>
          <w:sz w:val="28"/>
          <w:szCs w:val="28"/>
        </w:rPr>
      </w:pPr>
      <w:r>
        <w:rPr>
          <w:sz w:val="28"/>
          <w:szCs w:val="28"/>
        </w:rPr>
        <w:t>Перечень и краткое описание основных мероприятий  муниципальной программы, их объемы финансирования приведены в приложении №2 к муниципальной программе.</w:t>
      </w:r>
    </w:p>
    <w:p w:rsidR="008236DC" w:rsidRDefault="008236DC" w:rsidP="008236DC">
      <w:pPr>
        <w:autoSpaceDE w:val="0"/>
        <w:autoSpaceDN w:val="0"/>
        <w:adjustRightInd w:val="0"/>
        <w:ind w:firstLine="709"/>
        <w:jc w:val="both"/>
        <w:rPr>
          <w:sz w:val="28"/>
          <w:szCs w:val="28"/>
        </w:rPr>
      </w:pPr>
    </w:p>
    <w:p w:rsidR="008236DC" w:rsidRDefault="008236DC" w:rsidP="008236DC">
      <w:pPr>
        <w:autoSpaceDE w:val="0"/>
        <w:autoSpaceDN w:val="0"/>
        <w:adjustRightInd w:val="0"/>
        <w:jc w:val="center"/>
        <w:outlineLvl w:val="0"/>
        <w:rPr>
          <w:b/>
          <w:bCs/>
          <w:sz w:val="28"/>
          <w:szCs w:val="28"/>
        </w:rPr>
      </w:pPr>
      <w:r>
        <w:rPr>
          <w:b/>
          <w:bCs/>
          <w:sz w:val="28"/>
          <w:szCs w:val="28"/>
        </w:rPr>
        <w:t>4. Обоснование ресурсного обеспечения муниципальной программы</w:t>
      </w:r>
    </w:p>
    <w:p w:rsidR="008236DC" w:rsidRDefault="008236DC" w:rsidP="008236DC">
      <w:pPr>
        <w:autoSpaceDE w:val="0"/>
        <w:autoSpaceDN w:val="0"/>
        <w:adjustRightInd w:val="0"/>
        <w:ind w:firstLine="709"/>
        <w:jc w:val="both"/>
        <w:rPr>
          <w:sz w:val="28"/>
          <w:szCs w:val="28"/>
        </w:rPr>
      </w:pPr>
      <w:r>
        <w:rPr>
          <w:sz w:val="28"/>
          <w:szCs w:val="28"/>
        </w:rPr>
        <w:t>Объем финансирования мероприятий муниципальной программы (в ценах соответствующих лет) из средств бюджета муниципального образования Приморско-Ахтарский район и краевого бюджета составляет  2 582,5 тысяч рублей в том числе:</w:t>
      </w:r>
    </w:p>
    <w:p w:rsidR="008236DC" w:rsidRDefault="008236DC" w:rsidP="008236DC">
      <w:pPr>
        <w:widowControl w:val="0"/>
        <w:tabs>
          <w:tab w:val="left" w:pos="1620"/>
        </w:tabs>
        <w:autoSpaceDE w:val="0"/>
        <w:autoSpaceDN w:val="0"/>
        <w:adjustRightInd w:val="0"/>
        <w:ind w:firstLine="720"/>
        <w:jc w:val="both"/>
        <w:rPr>
          <w:sz w:val="28"/>
          <w:szCs w:val="28"/>
        </w:rPr>
      </w:pP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1700"/>
        <w:gridCol w:w="2692"/>
        <w:gridCol w:w="2267"/>
        <w:gridCol w:w="1842"/>
      </w:tblGrid>
      <w:tr w:rsidR="008236DC" w:rsidTr="008236DC">
        <w:trPr>
          <w:trHeight w:val="640"/>
        </w:trPr>
        <w:tc>
          <w:tcPr>
            <w:tcW w:w="1985" w:type="dxa"/>
            <w:tcBorders>
              <w:top w:val="single" w:sz="4" w:space="0" w:color="auto"/>
              <w:left w:val="single" w:sz="4" w:space="0" w:color="auto"/>
              <w:bottom w:val="single" w:sz="4" w:space="0" w:color="auto"/>
              <w:right w:val="single" w:sz="4" w:space="0" w:color="auto"/>
            </w:tcBorders>
            <w:hideMark/>
          </w:tcPr>
          <w:p w:rsidR="008236DC" w:rsidRDefault="008236DC">
            <w:pPr>
              <w:widowControl w:val="0"/>
              <w:autoSpaceDE w:val="0"/>
              <w:autoSpaceDN w:val="0"/>
              <w:adjustRightInd w:val="0"/>
              <w:spacing w:line="276" w:lineRule="auto"/>
              <w:jc w:val="center"/>
              <w:rPr>
                <w:sz w:val="20"/>
                <w:szCs w:val="28"/>
                <w:lang w:eastAsia="en-US"/>
              </w:rPr>
            </w:pPr>
            <w:r>
              <w:rPr>
                <w:sz w:val="20"/>
                <w:szCs w:val="28"/>
                <w:lang w:eastAsia="en-US"/>
              </w:rPr>
              <w:t>Общий объем финансирования</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8236DC" w:rsidRDefault="008236DC">
            <w:pPr>
              <w:widowControl w:val="0"/>
              <w:autoSpaceDE w:val="0"/>
              <w:autoSpaceDN w:val="0"/>
              <w:adjustRightInd w:val="0"/>
              <w:spacing w:line="276" w:lineRule="auto"/>
              <w:jc w:val="center"/>
              <w:rPr>
                <w:sz w:val="20"/>
                <w:szCs w:val="28"/>
                <w:lang w:eastAsia="en-US"/>
              </w:rPr>
            </w:pPr>
            <w:r>
              <w:rPr>
                <w:sz w:val="20"/>
                <w:szCs w:val="28"/>
                <w:lang w:eastAsia="en-US"/>
              </w:rPr>
              <w:t>2 582,5 тыс. рублей</w:t>
            </w:r>
          </w:p>
        </w:tc>
      </w:tr>
      <w:tr w:rsidR="008236DC" w:rsidTr="008236DC">
        <w:trPr>
          <w:trHeight w:val="585"/>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236DC" w:rsidRDefault="008236DC">
            <w:pPr>
              <w:widowControl w:val="0"/>
              <w:autoSpaceDE w:val="0"/>
              <w:autoSpaceDN w:val="0"/>
              <w:adjustRightInd w:val="0"/>
              <w:spacing w:line="276" w:lineRule="auto"/>
              <w:rPr>
                <w:sz w:val="16"/>
                <w:szCs w:val="16"/>
                <w:lang w:eastAsia="en-US"/>
              </w:rPr>
            </w:pPr>
            <w:r>
              <w:rPr>
                <w:sz w:val="16"/>
                <w:szCs w:val="16"/>
                <w:lang w:eastAsia="en-US"/>
              </w:rPr>
              <w:t xml:space="preserve">Объем финансирования, </w:t>
            </w:r>
          </w:p>
          <w:p w:rsidR="008236DC" w:rsidRDefault="008236DC">
            <w:pPr>
              <w:widowControl w:val="0"/>
              <w:autoSpaceDE w:val="0"/>
              <w:autoSpaceDN w:val="0"/>
              <w:adjustRightInd w:val="0"/>
              <w:spacing w:line="276" w:lineRule="auto"/>
              <w:rPr>
                <w:sz w:val="16"/>
                <w:szCs w:val="16"/>
                <w:lang w:eastAsia="en-US"/>
              </w:rPr>
            </w:pPr>
            <w:r>
              <w:rPr>
                <w:sz w:val="16"/>
                <w:szCs w:val="16"/>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36DC" w:rsidRDefault="008236DC">
            <w:pPr>
              <w:widowControl w:val="0"/>
              <w:autoSpaceDE w:val="0"/>
              <w:autoSpaceDN w:val="0"/>
              <w:adjustRightInd w:val="0"/>
              <w:spacing w:line="276" w:lineRule="auto"/>
              <w:jc w:val="center"/>
              <w:rPr>
                <w:sz w:val="16"/>
                <w:szCs w:val="16"/>
                <w:lang w:eastAsia="en-US"/>
              </w:rPr>
            </w:pPr>
            <w:r>
              <w:rPr>
                <w:sz w:val="16"/>
                <w:szCs w:val="16"/>
                <w:lang w:eastAsia="en-US"/>
              </w:rPr>
              <w:t>2023</w:t>
            </w:r>
          </w:p>
          <w:p w:rsidR="008236DC" w:rsidRDefault="008236DC">
            <w:pPr>
              <w:widowControl w:val="0"/>
              <w:autoSpaceDE w:val="0"/>
              <w:autoSpaceDN w:val="0"/>
              <w:adjustRightInd w:val="0"/>
              <w:spacing w:line="276" w:lineRule="auto"/>
              <w:jc w:val="center"/>
              <w:rPr>
                <w:sz w:val="16"/>
                <w:szCs w:val="16"/>
                <w:lang w:eastAsia="en-US"/>
              </w:rPr>
            </w:pPr>
            <w:r>
              <w:rPr>
                <w:sz w:val="16"/>
                <w:szCs w:val="16"/>
                <w:lang w:eastAsia="en-US"/>
              </w:rPr>
              <w:t>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8236DC" w:rsidRDefault="008236DC">
            <w:pPr>
              <w:widowControl w:val="0"/>
              <w:autoSpaceDE w:val="0"/>
              <w:autoSpaceDN w:val="0"/>
              <w:adjustRightInd w:val="0"/>
              <w:spacing w:line="276" w:lineRule="auto"/>
              <w:jc w:val="center"/>
              <w:rPr>
                <w:sz w:val="16"/>
                <w:szCs w:val="16"/>
                <w:lang w:eastAsia="en-US"/>
              </w:rPr>
            </w:pPr>
            <w:r>
              <w:rPr>
                <w:sz w:val="16"/>
                <w:szCs w:val="16"/>
                <w:lang w:eastAsia="en-US"/>
              </w:rPr>
              <w:t>2024</w:t>
            </w:r>
          </w:p>
          <w:p w:rsidR="008236DC" w:rsidRDefault="008236DC">
            <w:pPr>
              <w:widowControl w:val="0"/>
              <w:autoSpaceDE w:val="0"/>
              <w:autoSpaceDN w:val="0"/>
              <w:adjustRightInd w:val="0"/>
              <w:spacing w:line="276" w:lineRule="auto"/>
              <w:jc w:val="center"/>
              <w:rPr>
                <w:sz w:val="16"/>
                <w:szCs w:val="16"/>
                <w:lang w:eastAsia="en-US"/>
              </w:rPr>
            </w:pPr>
            <w:r>
              <w:rPr>
                <w:sz w:val="16"/>
                <w:szCs w:val="16"/>
                <w:lang w:eastAsia="en-US"/>
              </w:rPr>
              <w:t>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8236DC" w:rsidRDefault="008236DC">
            <w:pPr>
              <w:widowControl w:val="0"/>
              <w:autoSpaceDE w:val="0"/>
              <w:autoSpaceDN w:val="0"/>
              <w:adjustRightInd w:val="0"/>
              <w:spacing w:line="276" w:lineRule="auto"/>
              <w:jc w:val="center"/>
              <w:rPr>
                <w:sz w:val="16"/>
                <w:szCs w:val="16"/>
                <w:lang w:eastAsia="en-US"/>
              </w:rPr>
            </w:pPr>
            <w:r>
              <w:rPr>
                <w:sz w:val="16"/>
                <w:szCs w:val="16"/>
                <w:lang w:eastAsia="en-US"/>
              </w:rPr>
              <w:t>2025</w:t>
            </w:r>
          </w:p>
          <w:p w:rsidR="008236DC" w:rsidRDefault="008236DC">
            <w:pPr>
              <w:widowControl w:val="0"/>
              <w:autoSpaceDE w:val="0"/>
              <w:autoSpaceDN w:val="0"/>
              <w:adjustRightInd w:val="0"/>
              <w:spacing w:line="276" w:lineRule="auto"/>
              <w:jc w:val="center"/>
              <w:rPr>
                <w:sz w:val="16"/>
                <w:szCs w:val="16"/>
                <w:lang w:eastAsia="en-US"/>
              </w:rPr>
            </w:pPr>
            <w:r>
              <w:rPr>
                <w:sz w:val="16"/>
                <w:szCs w:val="16"/>
                <w:lang w:eastAsia="en-US"/>
              </w:rPr>
              <w:t>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36DC" w:rsidRDefault="008236DC">
            <w:pPr>
              <w:widowControl w:val="0"/>
              <w:autoSpaceDE w:val="0"/>
              <w:autoSpaceDN w:val="0"/>
              <w:adjustRightInd w:val="0"/>
              <w:spacing w:line="276" w:lineRule="auto"/>
              <w:jc w:val="center"/>
              <w:rPr>
                <w:sz w:val="16"/>
                <w:szCs w:val="16"/>
                <w:lang w:eastAsia="en-US"/>
              </w:rPr>
            </w:pPr>
            <w:r>
              <w:rPr>
                <w:sz w:val="16"/>
                <w:szCs w:val="16"/>
                <w:lang w:eastAsia="en-US"/>
              </w:rPr>
              <w:t>ИТОГО</w:t>
            </w:r>
          </w:p>
        </w:tc>
      </w:tr>
      <w:tr w:rsidR="008236DC" w:rsidTr="008236DC">
        <w:trPr>
          <w:trHeight w:val="41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236DC" w:rsidRDefault="008236DC">
            <w:pPr>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236DC" w:rsidRDefault="008236DC">
            <w:pPr>
              <w:widowControl w:val="0"/>
              <w:autoSpaceDE w:val="0"/>
              <w:autoSpaceDN w:val="0"/>
              <w:adjustRightInd w:val="0"/>
              <w:spacing w:line="276" w:lineRule="auto"/>
              <w:jc w:val="center"/>
              <w:rPr>
                <w:sz w:val="16"/>
                <w:szCs w:val="16"/>
                <w:lang w:eastAsia="en-US"/>
              </w:rPr>
            </w:pPr>
            <w:r>
              <w:rPr>
                <w:bCs/>
                <w:sz w:val="16"/>
                <w:szCs w:val="16"/>
                <w:lang w:eastAsia="en-US"/>
              </w:rPr>
              <w:t>2 582,5</w:t>
            </w:r>
          </w:p>
        </w:tc>
        <w:tc>
          <w:tcPr>
            <w:tcW w:w="2693" w:type="dxa"/>
            <w:tcBorders>
              <w:top w:val="single" w:sz="4" w:space="0" w:color="auto"/>
              <w:left w:val="single" w:sz="4" w:space="0" w:color="auto"/>
              <w:bottom w:val="single" w:sz="4" w:space="0" w:color="auto"/>
              <w:right w:val="single" w:sz="4" w:space="0" w:color="auto"/>
            </w:tcBorders>
            <w:vAlign w:val="center"/>
            <w:hideMark/>
          </w:tcPr>
          <w:p w:rsidR="008236DC" w:rsidRDefault="008236DC">
            <w:pPr>
              <w:widowControl w:val="0"/>
              <w:autoSpaceDE w:val="0"/>
              <w:autoSpaceDN w:val="0"/>
              <w:adjustRightInd w:val="0"/>
              <w:spacing w:line="276" w:lineRule="auto"/>
              <w:jc w:val="center"/>
              <w:rPr>
                <w:sz w:val="16"/>
                <w:szCs w:val="16"/>
                <w:lang w:eastAsia="en-US"/>
              </w:rPr>
            </w:pPr>
            <w:r>
              <w:rPr>
                <w:sz w:val="16"/>
                <w:szCs w:val="16"/>
                <w:lang w:eastAsia="en-US"/>
              </w:rPr>
              <w:t>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8236DC" w:rsidRDefault="008236DC">
            <w:pPr>
              <w:widowControl w:val="0"/>
              <w:autoSpaceDE w:val="0"/>
              <w:autoSpaceDN w:val="0"/>
              <w:adjustRightInd w:val="0"/>
              <w:spacing w:line="276" w:lineRule="auto"/>
              <w:jc w:val="center"/>
              <w:rPr>
                <w:sz w:val="16"/>
                <w:szCs w:val="16"/>
                <w:lang w:eastAsia="en-US"/>
              </w:rPr>
            </w:pPr>
            <w:r>
              <w:rPr>
                <w:sz w:val="16"/>
                <w:szCs w:val="16"/>
                <w:lang w:eastAsia="en-US"/>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36DC" w:rsidRDefault="008236DC">
            <w:pPr>
              <w:widowControl w:val="0"/>
              <w:autoSpaceDE w:val="0"/>
              <w:autoSpaceDN w:val="0"/>
              <w:adjustRightInd w:val="0"/>
              <w:spacing w:line="276" w:lineRule="auto"/>
              <w:jc w:val="center"/>
              <w:rPr>
                <w:sz w:val="16"/>
                <w:szCs w:val="16"/>
                <w:lang w:eastAsia="en-US"/>
              </w:rPr>
            </w:pPr>
            <w:r>
              <w:rPr>
                <w:sz w:val="16"/>
                <w:szCs w:val="16"/>
                <w:lang w:eastAsia="en-US"/>
              </w:rPr>
              <w:t>2 582,5</w:t>
            </w:r>
          </w:p>
        </w:tc>
      </w:tr>
      <w:tr w:rsidR="008236DC" w:rsidTr="008236DC">
        <w:trPr>
          <w:trHeight w:val="705"/>
        </w:trPr>
        <w:tc>
          <w:tcPr>
            <w:tcW w:w="1985" w:type="dxa"/>
            <w:tcBorders>
              <w:top w:val="single" w:sz="4" w:space="0" w:color="auto"/>
              <w:left w:val="single" w:sz="4" w:space="0" w:color="auto"/>
              <w:bottom w:val="single" w:sz="4" w:space="0" w:color="auto"/>
              <w:right w:val="single" w:sz="4" w:space="0" w:color="auto"/>
            </w:tcBorders>
            <w:hideMark/>
          </w:tcPr>
          <w:p w:rsidR="008236DC" w:rsidRDefault="008236DC">
            <w:pPr>
              <w:widowControl w:val="0"/>
              <w:autoSpaceDE w:val="0"/>
              <w:autoSpaceDN w:val="0"/>
              <w:adjustRightInd w:val="0"/>
              <w:spacing w:line="276" w:lineRule="auto"/>
              <w:rPr>
                <w:sz w:val="16"/>
                <w:szCs w:val="16"/>
                <w:lang w:eastAsia="en-US"/>
              </w:rPr>
            </w:pPr>
            <w:r>
              <w:rPr>
                <w:sz w:val="16"/>
                <w:szCs w:val="16"/>
                <w:lang w:eastAsia="en-US"/>
              </w:rPr>
              <w:t>за счет средств муниципального образования Приморско-Ахтарский район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36DC" w:rsidRDefault="008236DC">
            <w:pPr>
              <w:widowControl w:val="0"/>
              <w:autoSpaceDE w:val="0"/>
              <w:autoSpaceDN w:val="0"/>
              <w:adjustRightInd w:val="0"/>
              <w:spacing w:line="276" w:lineRule="auto"/>
              <w:jc w:val="center"/>
              <w:rPr>
                <w:sz w:val="16"/>
                <w:szCs w:val="16"/>
                <w:lang w:eastAsia="en-US"/>
              </w:rPr>
            </w:pPr>
            <w:r>
              <w:rPr>
                <w:bCs/>
                <w:sz w:val="16"/>
                <w:szCs w:val="16"/>
                <w:lang w:eastAsia="en-US"/>
              </w:rPr>
              <w:t>2 582,5</w:t>
            </w:r>
          </w:p>
        </w:tc>
        <w:tc>
          <w:tcPr>
            <w:tcW w:w="2693" w:type="dxa"/>
            <w:tcBorders>
              <w:top w:val="single" w:sz="4" w:space="0" w:color="auto"/>
              <w:left w:val="single" w:sz="4" w:space="0" w:color="auto"/>
              <w:bottom w:val="single" w:sz="4" w:space="0" w:color="auto"/>
              <w:right w:val="single" w:sz="4" w:space="0" w:color="auto"/>
            </w:tcBorders>
            <w:vAlign w:val="center"/>
            <w:hideMark/>
          </w:tcPr>
          <w:p w:rsidR="008236DC" w:rsidRDefault="008236DC">
            <w:pPr>
              <w:widowControl w:val="0"/>
              <w:autoSpaceDE w:val="0"/>
              <w:autoSpaceDN w:val="0"/>
              <w:adjustRightInd w:val="0"/>
              <w:spacing w:line="276" w:lineRule="auto"/>
              <w:jc w:val="center"/>
              <w:rPr>
                <w:sz w:val="16"/>
                <w:szCs w:val="16"/>
                <w:lang w:eastAsia="en-US"/>
              </w:rPr>
            </w:pPr>
            <w:r>
              <w:rPr>
                <w:sz w:val="16"/>
                <w:szCs w:val="16"/>
                <w:lang w:eastAsia="en-US"/>
              </w:rPr>
              <w:t>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8236DC" w:rsidRDefault="008236DC">
            <w:pPr>
              <w:widowControl w:val="0"/>
              <w:autoSpaceDE w:val="0"/>
              <w:autoSpaceDN w:val="0"/>
              <w:adjustRightInd w:val="0"/>
              <w:spacing w:line="276" w:lineRule="auto"/>
              <w:jc w:val="center"/>
              <w:rPr>
                <w:sz w:val="16"/>
                <w:szCs w:val="16"/>
                <w:lang w:eastAsia="en-US"/>
              </w:rPr>
            </w:pPr>
            <w:r>
              <w:rPr>
                <w:sz w:val="16"/>
                <w:szCs w:val="16"/>
                <w:lang w:eastAsia="en-US"/>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36DC" w:rsidRDefault="008236DC">
            <w:pPr>
              <w:widowControl w:val="0"/>
              <w:autoSpaceDE w:val="0"/>
              <w:autoSpaceDN w:val="0"/>
              <w:adjustRightInd w:val="0"/>
              <w:spacing w:line="276" w:lineRule="auto"/>
              <w:jc w:val="center"/>
              <w:rPr>
                <w:sz w:val="16"/>
                <w:szCs w:val="16"/>
                <w:lang w:eastAsia="en-US"/>
              </w:rPr>
            </w:pPr>
            <w:r>
              <w:rPr>
                <w:bCs/>
                <w:sz w:val="16"/>
                <w:szCs w:val="16"/>
                <w:lang w:eastAsia="en-US"/>
              </w:rPr>
              <w:t>2 582,5</w:t>
            </w:r>
          </w:p>
        </w:tc>
      </w:tr>
      <w:tr w:rsidR="008236DC" w:rsidTr="008236DC">
        <w:trPr>
          <w:trHeight w:val="705"/>
        </w:trPr>
        <w:tc>
          <w:tcPr>
            <w:tcW w:w="1985" w:type="dxa"/>
            <w:tcBorders>
              <w:top w:val="single" w:sz="4" w:space="0" w:color="auto"/>
              <w:left w:val="single" w:sz="4" w:space="0" w:color="auto"/>
              <w:bottom w:val="single" w:sz="4" w:space="0" w:color="auto"/>
              <w:right w:val="single" w:sz="4" w:space="0" w:color="auto"/>
            </w:tcBorders>
            <w:hideMark/>
          </w:tcPr>
          <w:p w:rsidR="008236DC" w:rsidRDefault="008236DC">
            <w:pPr>
              <w:widowControl w:val="0"/>
              <w:autoSpaceDE w:val="0"/>
              <w:autoSpaceDN w:val="0"/>
              <w:adjustRightInd w:val="0"/>
              <w:spacing w:line="276" w:lineRule="auto"/>
              <w:rPr>
                <w:sz w:val="16"/>
                <w:szCs w:val="16"/>
                <w:lang w:eastAsia="en-US"/>
              </w:rPr>
            </w:pPr>
            <w:r>
              <w:rPr>
                <w:sz w:val="16"/>
                <w:szCs w:val="16"/>
                <w:lang w:eastAsia="en-US"/>
              </w:rPr>
              <w:t>за счет сре</w:t>
            </w:r>
            <w:proofErr w:type="gramStart"/>
            <w:r>
              <w:rPr>
                <w:sz w:val="16"/>
                <w:szCs w:val="16"/>
                <w:lang w:eastAsia="en-US"/>
              </w:rPr>
              <w:t>дств кр</w:t>
            </w:r>
            <w:proofErr w:type="gramEnd"/>
            <w:r>
              <w:rPr>
                <w:sz w:val="16"/>
                <w:szCs w:val="16"/>
                <w:lang w:eastAsia="en-US"/>
              </w:rPr>
              <w:t>аевого бюджета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36DC" w:rsidRDefault="008236DC">
            <w:pPr>
              <w:widowControl w:val="0"/>
              <w:autoSpaceDE w:val="0"/>
              <w:autoSpaceDN w:val="0"/>
              <w:adjustRightInd w:val="0"/>
              <w:spacing w:line="276" w:lineRule="auto"/>
              <w:jc w:val="center"/>
              <w:rPr>
                <w:sz w:val="16"/>
                <w:szCs w:val="16"/>
                <w:lang w:eastAsia="en-US"/>
              </w:rPr>
            </w:pPr>
            <w:r>
              <w:rPr>
                <w:sz w:val="16"/>
                <w:szCs w:val="16"/>
                <w:lang w:eastAsia="en-US"/>
              </w:rPr>
              <w:t>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8236DC" w:rsidRDefault="008236DC">
            <w:pPr>
              <w:widowControl w:val="0"/>
              <w:autoSpaceDE w:val="0"/>
              <w:autoSpaceDN w:val="0"/>
              <w:adjustRightInd w:val="0"/>
              <w:spacing w:line="276" w:lineRule="auto"/>
              <w:jc w:val="center"/>
              <w:rPr>
                <w:sz w:val="16"/>
                <w:szCs w:val="16"/>
                <w:lang w:eastAsia="en-US"/>
              </w:rPr>
            </w:pPr>
            <w:r>
              <w:rPr>
                <w:sz w:val="16"/>
                <w:szCs w:val="16"/>
                <w:lang w:eastAsia="en-US"/>
              </w:rPr>
              <w:t>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8236DC" w:rsidRDefault="008236DC">
            <w:pPr>
              <w:widowControl w:val="0"/>
              <w:autoSpaceDE w:val="0"/>
              <w:autoSpaceDN w:val="0"/>
              <w:adjustRightInd w:val="0"/>
              <w:spacing w:line="276" w:lineRule="auto"/>
              <w:jc w:val="center"/>
              <w:rPr>
                <w:sz w:val="16"/>
                <w:szCs w:val="16"/>
                <w:lang w:eastAsia="en-US"/>
              </w:rPr>
            </w:pPr>
            <w:r>
              <w:rPr>
                <w:sz w:val="16"/>
                <w:szCs w:val="16"/>
                <w:lang w:eastAsia="en-US"/>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36DC" w:rsidRDefault="008236DC">
            <w:pPr>
              <w:widowControl w:val="0"/>
              <w:autoSpaceDE w:val="0"/>
              <w:autoSpaceDN w:val="0"/>
              <w:adjustRightInd w:val="0"/>
              <w:spacing w:line="276" w:lineRule="auto"/>
              <w:jc w:val="center"/>
              <w:rPr>
                <w:sz w:val="16"/>
                <w:szCs w:val="16"/>
                <w:lang w:eastAsia="en-US"/>
              </w:rPr>
            </w:pPr>
            <w:r>
              <w:rPr>
                <w:sz w:val="16"/>
                <w:szCs w:val="16"/>
                <w:lang w:eastAsia="en-US"/>
              </w:rPr>
              <w:t>0,0</w:t>
            </w:r>
          </w:p>
        </w:tc>
      </w:tr>
    </w:tbl>
    <w:p w:rsidR="008236DC" w:rsidRDefault="008236DC" w:rsidP="008236DC">
      <w:pPr>
        <w:widowControl w:val="0"/>
        <w:autoSpaceDE w:val="0"/>
        <w:autoSpaceDN w:val="0"/>
        <w:adjustRightInd w:val="0"/>
        <w:ind w:firstLine="720"/>
        <w:jc w:val="both"/>
        <w:rPr>
          <w:sz w:val="28"/>
          <w:szCs w:val="28"/>
        </w:rPr>
      </w:pPr>
      <w:r>
        <w:rPr>
          <w:sz w:val="28"/>
          <w:szCs w:val="28"/>
        </w:rPr>
        <w:t>Объемы финансирования рассчитаны на основании фактически освоенных средств объемов в предыдущие годы и предварительных смет расходов на проведение мероприятий муниципальной программы.</w:t>
      </w:r>
    </w:p>
    <w:p w:rsidR="008236DC" w:rsidRDefault="008236DC" w:rsidP="008236DC">
      <w:pPr>
        <w:autoSpaceDE w:val="0"/>
        <w:autoSpaceDN w:val="0"/>
        <w:adjustRightInd w:val="0"/>
        <w:ind w:firstLine="709"/>
        <w:jc w:val="both"/>
        <w:rPr>
          <w:sz w:val="28"/>
          <w:szCs w:val="28"/>
        </w:rPr>
      </w:pPr>
      <w:r>
        <w:rPr>
          <w:sz w:val="28"/>
          <w:szCs w:val="28"/>
        </w:rPr>
        <w:t>Объем финансирования мероприятий муниципальной программы</w:t>
      </w:r>
      <w:r>
        <w:rPr>
          <w:color w:val="000000"/>
          <w:sz w:val="28"/>
          <w:szCs w:val="28"/>
          <w:shd w:val="clear" w:color="auto" w:fill="FFFFFF"/>
        </w:rPr>
        <w:t xml:space="preserve"> </w:t>
      </w:r>
      <w:r>
        <w:rPr>
          <w:sz w:val="28"/>
          <w:szCs w:val="28"/>
        </w:rPr>
        <w:t xml:space="preserve">(в ценах соответствующих лет), </w:t>
      </w:r>
      <w:r>
        <w:rPr>
          <w:color w:val="000000"/>
          <w:sz w:val="28"/>
          <w:szCs w:val="28"/>
          <w:shd w:val="clear" w:color="auto" w:fill="FFFFFF"/>
        </w:rPr>
        <w:t xml:space="preserve">предусмотренный на осуществление капитальных вложений в объекты капитального строительства муниципальной собственности </w:t>
      </w:r>
      <w:r>
        <w:rPr>
          <w:sz w:val="28"/>
          <w:szCs w:val="28"/>
        </w:rPr>
        <w:t xml:space="preserve">составляет  2 582,5 тысяч рублей, в том числе </w:t>
      </w:r>
      <w:proofErr w:type="gramStart"/>
      <w:r>
        <w:rPr>
          <w:sz w:val="28"/>
          <w:szCs w:val="28"/>
        </w:rPr>
        <w:t>на</w:t>
      </w:r>
      <w:proofErr w:type="gramEnd"/>
      <w:r>
        <w:rPr>
          <w:sz w:val="28"/>
          <w:szCs w:val="28"/>
        </w:rPr>
        <w:t>:</w:t>
      </w:r>
    </w:p>
    <w:p w:rsidR="008236DC" w:rsidRDefault="008236DC" w:rsidP="008236DC">
      <w:pPr>
        <w:autoSpaceDE w:val="0"/>
        <w:autoSpaceDN w:val="0"/>
        <w:adjustRightInd w:val="0"/>
        <w:ind w:firstLine="709"/>
        <w:jc w:val="both"/>
        <w:rPr>
          <w:sz w:val="28"/>
          <w:szCs w:val="28"/>
        </w:rPr>
      </w:pPr>
      <w:r>
        <w:rPr>
          <w:sz w:val="28"/>
          <w:szCs w:val="28"/>
        </w:rPr>
        <w:t>2023 год – 2 582,5 тысяч рублей;</w:t>
      </w:r>
    </w:p>
    <w:p w:rsidR="008236DC" w:rsidRDefault="008236DC" w:rsidP="008236DC">
      <w:pPr>
        <w:autoSpaceDE w:val="0"/>
        <w:autoSpaceDN w:val="0"/>
        <w:adjustRightInd w:val="0"/>
        <w:ind w:firstLine="709"/>
        <w:jc w:val="both"/>
        <w:rPr>
          <w:sz w:val="28"/>
          <w:szCs w:val="28"/>
        </w:rPr>
      </w:pPr>
      <w:r>
        <w:rPr>
          <w:sz w:val="28"/>
          <w:szCs w:val="28"/>
        </w:rPr>
        <w:t>2024 год – 0,0 тысяч рублей;</w:t>
      </w:r>
    </w:p>
    <w:p w:rsidR="008236DC" w:rsidRDefault="008236DC" w:rsidP="008236DC">
      <w:pPr>
        <w:autoSpaceDE w:val="0"/>
        <w:autoSpaceDN w:val="0"/>
        <w:adjustRightInd w:val="0"/>
        <w:ind w:firstLine="709"/>
        <w:jc w:val="both"/>
        <w:rPr>
          <w:sz w:val="28"/>
          <w:szCs w:val="28"/>
        </w:rPr>
      </w:pPr>
      <w:r>
        <w:rPr>
          <w:sz w:val="28"/>
          <w:szCs w:val="28"/>
        </w:rPr>
        <w:t>2025 год – 0,0  тысяч рублей;</w:t>
      </w:r>
    </w:p>
    <w:p w:rsidR="008236DC" w:rsidRDefault="008236DC" w:rsidP="008236DC">
      <w:pPr>
        <w:ind w:firstLine="720"/>
        <w:jc w:val="both"/>
        <w:rPr>
          <w:sz w:val="28"/>
          <w:szCs w:val="28"/>
        </w:rPr>
      </w:pPr>
      <w:proofErr w:type="gramStart"/>
      <w:r>
        <w:rPr>
          <w:sz w:val="28"/>
          <w:szCs w:val="28"/>
        </w:rPr>
        <w:t xml:space="preserve">Принятие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Приморско-Ахтарский район осуществляется в соответствии со </w:t>
      </w:r>
      <w:r>
        <w:rPr>
          <w:color w:val="000000"/>
          <w:sz w:val="28"/>
          <w:szCs w:val="28"/>
          <w:shd w:val="clear" w:color="auto" w:fill="FFFFFF"/>
        </w:rPr>
        <w:t>статьями 78.2 и 79 Бюджетного кодекса Российской Федерации,</w:t>
      </w:r>
      <w:r>
        <w:rPr>
          <w:sz w:val="28"/>
          <w:szCs w:val="28"/>
        </w:rPr>
        <w:t xml:space="preserve"> Порядком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Приморско-Ахтарский район и (или) на приобретение объектов недвижимого имущества в муниципальную собственность муниципального</w:t>
      </w:r>
      <w:proofErr w:type="gramEnd"/>
      <w:r>
        <w:rPr>
          <w:sz w:val="28"/>
          <w:szCs w:val="28"/>
        </w:rPr>
        <w:t xml:space="preserve"> образования Приморско-Ахтарский район, утвержденным постановлением администрации муниципального образования Приморско-Ахтарский район от                               17 мая 2017 года № 605.</w:t>
      </w:r>
    </w:p>
    <w:p w:rsidR="008236DC" w:rsidRDefault="008236DC" w:rsidP="008236DC">
      <w:pPr>
        <w:widowControl w:val="0"/>
        <w:autoSpaceDE w:val="0"/>
        <w:autoSpaceDN w:val="0"/>
        <w:adjustRightInd w:val="0"/>
        <w:ind w:firstLine="720"/>
        <w:jc w:val="both"/>
        <w:rPr>
          <w:sz w:val="28"/>
          <w:szCs w:val="28"/>
        </w:rPr>
      </w:pPr>
      <w:r>
        <w:rPr>
          <w:sz w:val="28"/>
          <w:szCs w:val="28"/>
        </w:rPr>
        <w:lastRenderedPageBreak/>
        <w:t>Объемы ассигнований из бюджета муниципального образования Приморско-Ахтарский район, направляемых на финансирование мероприятий муниципальной программы, подлежат ежегодному уточнению при принятии бюджета муниципального образования Приморско-Ахтарский район на очередной финансовый год и на плановый период.</w:t>
      </w:r>
    </w:p>
    <w:p w:rsidR="008236DC" w:rsidRDefault="008236DC" w:rsidP="008236DC">
      <w:pPr>
        <w:widowControl w:val="0"/>
        <w:autoSpaceDE w:val="0"/>
        <w:autoSpaceDN w:val="0"/>
        <w:adjustRightInd w:val="0"/>
        <w:ind w:firstLine="720"/>
        <w:jc w:val="both"/>
        <w:rPr>
          <w:sz w:val="28"/>
          <w:szCs w:val="28"/>
        </w:rPr>
      </w:pPr>
    </w:p>
    <w:p w:rsidR="008236DC" w:rsidRDefault="008236DC" w:rsidP="008236DC">
      <w:pPr>
        <w:numPr>
          <w:ilvl w:val="0"/>
          <w:numId w:val="1"/>
        </w:numPr>
        <w:autoSpaceDE w:val="0"/>
        <w:autoSpaceDN w:val="0"/>
        <w:adjustRightInd w:val="0"/>
        <w:jc w:val="center"/>
        <w:outlineLvl w:val="0"/>
        <w:rPr>
          <w:b/>
          <w:bCs/>
          <w:sz w:val="28"/>
          <w:szCs w:val="28"/>
        </w:rPr>
      </w:pPr>
      <w:r>
        <w:rPr>
          <w:b/>
          <w:bCs/>
          <w:sz w:val="28"/>
          <w:szCs w:val="28"/>
        </w:rPr>
        <w:t>Методика оценки эффективности реализации муниципальной программы</w:t>
      </w:r>
    </w:p>
    <w:p w:rsidR="008236DC" w:rsidRDefault="008236DC" w:rsidP="008236DC">
      <w:pPr>
        <w:autoSpaceDE w:val="0"/>
        <w:autoSpaceDN w:val="0"/>
        <w:adjustRightInd w:val="0"/>
        <w:ind w:firstLine="709"/>
        <w:jc w:val="both"/>
        <w:rPr>
          <w:sz w:val="28"/>
          <w:szCs w:val="28"/>
        </w:rPr>
      </w:pPr>
      <w:r>
        <w:rPr>
          <w:sz w:val="28"/>
          <w:szCs w:val="28"/>
        </w:rPr>
        <w:t>Оценка эффективности реализации муниципальной программы представляет собой механизм оценки выполнения мероприятий муниципальной программы в зависимости от степени достижения задач, определенных муниципальной программой, в целях оптимальной концентрации средств бюджета муниципального образования Приморско-Ахтарский район на поддержку развития отрасли образования.</w:t>
      </w:r>
    </w:p>
    <w:p w:rsidR="008236DC" w:rsidRDefault="008236DC" w:rsidP="008236DC">
      <w:pPr>
        <w:autoSpaceDE w:val="0"/>
        <w:autoSpaceDN w:val="0"/>
        <w:adjustRightInd w:val="0"/>
        <w:ind w:firstLine="709"/>
        <w:jc w:val="both"/>
        <w:rPr>
          <w:sz w:val="28"/>
          <w:szCs w:val="28"/>
        </w:rPr>
      </w:pPr>
      <w:r>
        <w:rPr>
          <w:sz w:val="28"/>
          <w:szCs w:val="28"/>
        </w:rPr>
        <w:t>Оценка эффективности реализации муниципальной программы производится ежегодно за отчетный год и за весь период реализации муниципальной программы по окончании срока ее реализации.</w:t>
      </w:r>
    </w:p>
    <w:p w:rsidR="008236DC" w:rsidRDefault="008236DC" w:rsidP="008236DC">
      <w:pPr>
        <w:ind w:firstLine="851"/>
        <w:jc w:val="both"/>
        <w:rPr>
          <w:sz w:val="28"/>
          <w:szCs w:val="28"/>
        </w:rPr>
      </w:pPr>
      <w:r>
        <w:rPr>
          <w:sz w:val="28"/>
          <w:szCs w:val="28"/>
        </w:rPr>
        <w:t>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8236DC" w:rsidRDefault="008236DC" w:rsidP="008236DC">
      <w:pPr>
        <w:autoSpaceDE w:val="0"/>
        <w:autoSpaceDN w:val="0"/>
        <w:adjustRightInd w:val="0"/>
        <w:ind w:firstLine="720"/>
        <w:jc w:val="both"/>
        <w:rPr>
          <w:sz w:val="28"/>
          <w:szCs w:val="28"/>
        </w:rPr>
      </w:pPr>
      <w:r>
        <w:rPr>
          <w:sz w:val="28"/>
          <w:szCs w:val="28"/>
        </w:rPr>
        <w:t>Оценка эффективности реализации муниципальной программы проводится в соответствии с приложением №7 к Порядку принятия решения о разработке, формирования, реализации и оценки эффективности реализации муниципальных программ муниципального образования Приморско-Ахтарский район утвержденным Постановлением администрации муниципального образования Приморско-Ахтарский район от                               17 июля 2014 года №1060.</w:t>
      </w:r>
    </w:p>
    <w:p w:rsidR="008236DC" w:rsidRDefault="008236DC" w:rsidP="008236DC">
      <w:pPr>
        <w:autoSpaceDE w:val="0"/>
        <w:autoSpaceDN w:val="0"/>
        <w:adjustRightInd w:val="0"/>
        <w:ind w:firstLine="709"/>
        <w:jc w:val="both"/>
        <w:rPr>
          <w:sz w:val="28"/>
          <w:szCs w:val="28"/>
        </w:rPr>
      </w:pPr>
      <w:r>
        <w:rPr>
          <w:sz w:val="28"/>
          <w:szCs w:val="28"/>
        </w:rPr>
        <w:t>Эффективность реализации муниципальной программы определяется  на основе системы целевых индикаторов и показателей,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социально-экономическое развитие муниципального района.</w:t>
      </w:r>
    </w:p>
    <w:p w:rsidR="008236DC" w:rsidRDefault="008236DC" w:rsidP="008236DC">
      <w:pPr>
        <w:autoSpaceDE w:val="0"/>
        <w:autoSpaceDN w:val="0"/>
        <w:adjustRightInd w:val="0"/>
        <w:ind w:firstLine="709"/>
        <w:jc w:val="both"/>
        <w:rPr>
          <w:sz w:val="28"/>
          <w:szCs w:val="28"/>
        </w:rPr>
      </w:pPr>
    </w:p>
    <w:p w:rsidR="008236DC" w:rsidRDefault="008236DC" w:rsidP="008236DC">
      <w:pPr>
        <w:numPr>
          <w:ilvl w:val="0"/>
          <w:numId w:val="1"/>
        </w:numPr>
        <w:autoSpaceDE w:val="0"/>
        <w:autoSpaceDN w:val="0"/>
        <w:adjustRightInd w:val="0"/>
        <w:jc w:val="center"/>
        <w:outlineLvl w:val="0"/>
        <w:rPr>
          <w:b/>
          <w:bCs/>
          <w:sz w:val="28"/>
          <w:szCs w:val="28"/>
        </w:rPr>
      </w:pPr>
      <w:r>
        <w:rPr>
          <w:b/>
          <w:bCs/>
          <w:sz w:val="28"/>
          <w:szCs w:val="28"/>
        </w:rPr>
        <w:t xml:space="preserve">Механизм реализации муниципальной программы и </w:t>
      </w:r>
      <w:proofErr w:type="gramStart"/>
      <w:r>
        <w:rPr>
          <w:b/>
          <w:bCs/>
          <w:sz w:val="28"/>
          <w:szCs w:val="28"/>
        </w:rPr>
        <w:t>контроль за</w:t>
      </w:r>
      <w:proofErr w:type="gramEnd"/>
      <w:r>
        <w:rPr>
          <w:b/>
          <w:bCs/>
          <w:sz w:val="28"/>
          <w:szCs w:val="28"/>
        </w:rPr>
        <w:t xml:space="preserve"> её выполнением</w:t>
      </w:r>
    </w:p>
    <w:p w:rsidR="008236DC" w:rsidRDefault="008236DC" w:rsidP="008236DC">
      <w:pPr>
        <w:ind w:firstLine="900"/>
        <w:jc w:val="both"/>
        <w:rPr>
          <w:spacing w:val="4"/>
          <w:sz w:val="28"/>
          <w:szCs w:val="28"/>
        </w:rPr>
      </w:pPr>
      <w:r>
        <w:rPr>
          <w:spacing w:val="4"/>
          <w:sz w:val="28"/>
          <w:szCs w:val="28"/>
        </w:rPr>
        <w:t xml:space="preserve">Текущее управление по реализации мероприятий муниципальной программы осуществляет </w:t>
      </w:r>
      <w:r>
        <w:rPr>
          <w:sz w:val="28"/>
          <w:szCs w:val="28"/>
        </w:rPr>
        <w:t xml:space="preserve">отдел ЖКХ и капитального строительства администрации муниципального образования Приморско-Ахтарский район </w:t>
      </w:r>
      <w:r>
        <w:rPr>
          <w:spacing w:val="4"/>
          <w:sz w:val="28"/>
          <w:szCs w:val="28"/>
        </w:rPr>
        <w:t>– координатор муниципальной программы.</w:t>
      </w:r>
    </w:p>
    <w:p w:rsidR="008236DC" w:rsidRDefault="008236DC" w:rsidP="008236DC">
      <w:pPr>
        <w:ind w:firstLine="720"/>
        <w:jc w:val="both"/>
        <w:rPr>
          <w:spacing w:val="4"/>
          <w:sz w:val="28"/>
          <w:szCs w:val="28"/>
        </w:rPr>
      </w:pPr>
      <w:r>
        <w:rPr>
          <w:spacing w:val="4"/>
          <w:sz w:val="28"/>
          <w:szCs w:val="28"/>
        </w:rPr>
        <w:t>Координатор муниципальной программы:</w:t>
      </w:r>
    </w:p>
    <w:p w:rsidR="008236DC" w:rsidRDefault="008236DC" w:rsidP="008236DC">
      <w:pPr>
        <w:ind w:firstLine="720"/>
        <w:jc w:val="both"/>
        <w:rPr>
          <w:spacing w:val="4"/>
          <w:sz w:val="28"/>
          <w:szCs w:val="28"/>
        </w:rPr>
      </w:pPr>
      <w:r>
        <w:rPr>
          <w:spacing w:val="4"/>
          <w:sz w:val="28"/>
          <w:szCs w:val="28"/>
        </w:rPr>
        <w:t>осуществляют мониторинг и анализ отчетов иных исполнителей мероприятий муниципальной программы;</w:t>
      </w:r>
    </w:p>
    <w:p w:rsidR="008236DC" w:rsidRDefault="008236DC" w:rsidP="008236DC">
      <w:pPr>
        <w:ind w:firstLine="720"/>
        <w:jc w:val="both"/>
        <w:rPr>
          <w:spacing w:val="4"/>
          <w:sz w:val="28"/>
          <w:szCs w:val="28"/>
        </w:rPr>
      </w:pPr>
      <w:r>
        <w:rPr>
          <w:spacing w:val="4"/>
          <w:sz w:val="28"/>
          <w:szCs w:val="28"/>
        </w:rPr>
        <w:lastRenderedPageBreak/>
        <w:t xml:space="preserve">представляют в отдел </w:t>
      </w:r>
      <w:r>
        <w:rPr>
          <w:sz w:val="28"/>
          <w:szCs w:val="28"/>
        </w:rPr>
        <w:t xml:space="preserve">инвестиций, целевых программ и поддержки субъектов МСП управления экономики и инвестиций  </w:t>
      </w:r>
      <w:r>
        <w:rPr>
          <w:spacing w:val="4"/>
          <w:sz w:val="28"/>
          <w:szCs w:val="28"/>
        </w:rPr>
        <w:t>сведения, необходимые для проведения мониторинга реализации муниципальной программы;</w:t>
      </w:r>
    </w:p>
    <w:p w:rsidR="008236DC" w:rsidRDefault="008236DC" w:rsidP="008236DC">
      <w:pPr>
        <w:ind w:firstLine="720"/>
        <w:jc w:val="both"/>
        <w:rPr>
          <w:spacing w:val="4"/>
          <w:sz w:val="28"/>
          <w:szCs w:val="28"/>
        </w:rPr>
      </w:pPr>
      <w:r>
        <w:rPr>
          <w:spacing w:val="4"/>
          <w:sz w:val="28"/>
          <w:szCs w:val="28"/>
        </w:rPr>
        <w:t>проводят оценку эффективности муниципальной программы;</w:t>
      </w:r>
    </w:p>
    <w:p w:rsidR="008236DC" w:rsidRDefault="008236DC" w:rsidP="008236DC">
      <w:pPr>
        <w:ind w:firstLine="720"/>
        <w:jc w:val="both"/>
        <w:rPr>
          <w:spacing w:val="4"/>
          <w:sz w:val="28"/>
          <w:szCs w:val="28"/>
        </w:rPr>
      </w:pPr>
      <w:r>
        <w:rPr>
          <w:spacing w:val="4"/>
          <w:sz w:val="28"/>
          <w:szCs w:val="28"/>
        </w:rPr>
        <w:t>готовят годовой отчет о ходе реализации муниципальной программы; организуют реализацию муниципальной программы, координацию деятельности муниципальных заказчиков и исполнителей мероприятий муниципальной программы;</w:t>
      </w:r>
    </w:p>
    <w:p w:rsidR="008236DC" w:rsidRDefault="008236DC" w:rsidP="008236DC">
      <w:pPr>
        <w:ind w:firstLine="720"/>
        <w:jc w:val="both"/>
        <w:rPr>
          <w:spacing w:val="4"/>
          <w:sz w:val="28"/>
          <w:szCs w:val="28"/>
        </w:rPr>
      </w:pPr>
      <w:r>
        <w:rPr>
          <w:spacing w:val="4"/>
          <w:sz w:val="28"/>
          <w:szCs w:val="28"/>
        </w:rPr>
        <w:t>осуществляют нормативно-правовое и методическое обеспечение реализации муниципальной программы;</w:t>
      </w:r>
    </w:p>
    <w:p w:rsidR="008236DC" w:rsidRDefault="008236DC" w:rsidP="008236DC">
      <w:pPr>
        <w:ind w:firstLine="720"/>
        <w:jc w:val="both"/>
        <w:rPr>
          <w:spacing w:val="4"/>
          <w:sz w:val="28"/>
          <w:szCs w:val="28"/>
        </w:rPr>
      </w:pPr>
      <w:r>
        <w:rPr>
          <w:spacing w:val="4"/>
          <w:sz w:val="28"/>
          <w:szCs w:val="28"/>
        </w:rPr>
        <w:t>осуществляют подготовку предложений по объемам и источникам средств, направленных на реализацию мероприятий муниципальной программы, на основании предложений муниципальных заказчиков муниципальной программы;</w:t>
      </w:r>
    </w:p>
    <w:p w:rsidR="008236DC" w:rsidRDefault="008236DC" w:rsidP="008236DC">
      <w:pPr>
        <w:ind w:firstLine="720"/>
        <w:jc w:val="both"/>
        <w:rPr>
          <w:spacing w:val="4"/>
          <w:sz w:val="28"/>
          <w:szCs w:val="28"/>
        </w:rPr>
      </w:pPr>
      <w:r>
        <w:rPr>
          <w:spacing w:val="4"/>
          <w:sz w:val="28"/>
          <w:szCs w:val="28"/>
        </w:rPr>
        <w:t>осуществляют подготовку ежегодного доклада о ходе реализации муниципальной программы;</w:t>
      </w:r>
    </w:p>
    <w:p w:rsidR="008236DC" w:rsidRDefault="008236DC" w:rsidP="008236DC">
      <w:pPr>
        <w:ind w:firstLine="720"/>
        <w:jc w:val="both"/>
        <w:rPr>
          <w:spacing w:val="4"/>
          <w:sz w:val="28"/>
          <w:szCs w:val="28"/>
        </w:rPr>
      </w:pPr>
      <w:r>
        <w:rPr>
          <w:spacing w:val="4"/>
          <w:sz w:val="28"/>
          <w:szCs w:val="28"/>
        </w:rPr>
        <w:t>осуществляют оценку социально-экономической эффективности, а также оценку целевых показателей и критериев реализации муниципальной программы в целом;</w:t>
      </w:r>
    </w:p>
    <w:p w:rsidR="008236DC" w:rsidRDefault="008236DC" w:rsidP="008236DC">
      <w:pPr>
        <w:ind w:firstLine="720"/>
        <w:jc w:val="both"/>
        <w:rPr>
          <w:spacing w:val="4"/>
          <w:sz w:val="28"/>
          <w:szCs w:val="28"/>
        </w:rPr>
      </w:pPr>
      <w:r>
        <w:rPr>
          <w:spacing w:val="4"/>
          <w:sz w:val="28"/>
          <w:szCs w:val="28"/>
        </w:rPr>
        <w:t xml:space="preserve">осуществляют корректировку плана реализации муниципальной программы на </w:t>
      </w:r>
      <w:proofErr w:type="gramStart"/>
      <w:r>
        <w:rPr>
          <w:spacing w:val="4"/>
          <w:sz w:val="28"/>
          <w:szCs w:val="28"/>
        </w:rPr>
        <w:t>текущий</w:t>
      </w:r>
      <w:proofErr w:type="gramEnd"/>
      <w:r>
        <w:rPr>
          <w:spacing w:val="4"/>
          <w:sz w:val="28"/>
          <w:szCs w:val="28"/>
        </w:rPr>
        <w:t xml:space="preserve"> и последующие годы по источникам, объемам финансирования и перечню реализуемых мероприятий по результатам принятия местного бюджета и уточнения возможных объемов финансирования из других источников;</w:t>
      </w:r>
    </w:p>
    <w:p w:rsidR="008236DC" w:rsidRDefault="008236DC" w:rsidP="008236DC">
      <w:pPr>
        <w:ind w:firstLine="720"/>
        <w:jc w:val="both"/>
        <w:rPr>
          <w:spacing w:val="4"/>
          <w:sz w:val="28"/>
          <w:szCs w:val="28"/>
        </w:rPr>
      </w:pPr>
      <w:r>
        <w:rPr>
          <w:spacing w:val="4"/>
          <w:sz w:val="28"/>
          <w:szCs w:val="28"/>
        </w:rPr>
        <w:t>принимают решение о внесении в установленном порядке изменений в муниципальную программу и несут ответственность за достижение целевых показателей муниципальной программы;</w:t>
      </w:r>
    </w:p>
    <w:p w:rsidR="008236DC" w:rsidRDefault="008236DC" w:rsidP="008236DC">
      <w:pPr>
        <w:ind w:firstLine="720"/>
        <w:jc w:val="both"/>
        <w:rPr>
          <w:sz w:val="28"/>
          <w:szCs w:val="28"/>
        </w:rPr>
      </w:pPr>
      <w:r>
        <w:rPr>
          <w:spacing w:val="4"/>
          <w:sz w:val="28"/>
          <w:szCs w:val="28"/>
        </w:rPr>
        <w:t>осуществляют меры по устранению недостатков и приостановке реализации отдельных мероприятий муниципальной программы.</w:t>
      </w:r>
    </w:p>
    <w:p w:rsidR="008236DC" w:rsidRDefault="008236DC" w:rsidP="008236DC">
      <w:pPr>
        <w:autoSpaceDE w:val="0"/>
        <w:autoSpaceDN w:val="0"/>
        <w:adjustRightInd w:val="0"/>
        <w:ind w:firstLine="709"/>
        <w:jc w:val="both"/>
        <w:rPr>
          <w:sz w:val="28"/>
          <w:szCs w:val="28"/>
        </w:rPr>
      </w:pPr>
      <w:r>
        <w:rPr>
          <w:sz w:val="28"/>
          <w:szCs w:val="28"/>
        </w:rPr>
        <w:t>Основанием для проведения оценки эффективности реализации муниципальной программы является отчет о ходе ее выполнения и финансировании мероприятий муниципальной программы за год. Оценка эффективности реализации муниципальной программы включает оценку фактически достигнутых (ожидаемых) результатов муниципальной программы по степени достижения критериев выполнения программы. Степень достижения результатов (ожидаемых результатов) определяется на основании сопоставления фактически достигнутых (ожидаемых) значений критериев с их плановыми значениями.</w:t>
      </w:r>
    </w:p>
    <w:p w:rsidR="008236DC" w:rsidRDefault="008236DC" w:rsidP="008236DC">
      <w:pPr>
        <w:autoSpaceDE w:val="0"/>
        <w:autoSpaceDN w:val="0"/>
        <w:adjustRightInd w:val="0"/>
        <w:ind w:firstLine="709"/>
        <w:jc w:val="both"/>
        <w:rPr>
          <w:sz w:val="28"/>
          <w:szCs w:val="28"/>
        </w:rPr>
      </w:pPr>
      <w:r>
        <w:rPr>
          <w:sz w:val="28"/>
          <w:szCs w:val="28"/>
        </w:rPr>
        <w:t>Механизм реализации программы предполагает закупку товаров, работ, услуг для муниципальных нужд за счет средств местного бюджета муниципального образования Приморско-Ахтарский район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8236DC" w:rsidRDefault="008236DC" w:rsidP="008236DC">
      <w:pPr>
        <w:autoSpaceDE w:val="0"/>
        <w:autoSpaceDN w:val="0"/>
        <w:adjustRightInd w:val="0"/>
        <w:ind w:firstLine="709"/>
        <w:jc w:val="both"/>
        <w:rPr>
          <w:sz w:val="28"/>
          <w:szCs w:val="28"/>
        </w:rPr>
      </w:pPr>
      <w:proofErr w:type="gramStart"/>
      <w:r>
        <w:rPr>
          <w:sz w:val="28"/>
          <w:szCs w:val="28"/>
        </w:rPr>
        <w:lastRenderedPageBreak/>
        <w:t>Контроль за</w:t>
      </w:r>
      <w:proofErr w:type="gramEnd"/>
      <w:r>
        <w:rPr>
          <w:sz w:val="28"/>
          <w:szCs w:val="28"/>
        </w:rPr>
        <w:t xml:space="preserve"> выполнением муниципальной программы осуществляет Исполняющий обязанности заместителя главы муниципального образования Приморско-Ахтарский район, курирующий вопросы жилищно-коммунального хозяйства и строительства.</w:t>
      </w:r>
    </w:p>
    <w:p w:rsidR="008236DC" w:rsidRDefault="008236DC" w:rsidP="008236DC">
      <w:pPr>
        <w:autoSpaceDE w:val="0"/>
        <w:autoSpaceDN w:val="0"/>
        <w:adjustRightInd w:val="0"/>
        <w:ind w:firstLine="709"/>
        <w:jc w:val="both"/>
        <w:rPr>
          <w:sz w:val="28"/>
          <w:szCs w:val="28"/>
        </w:rPr>
      </w:pPr>
    </w:p>
    <w:p w:rsidR="008236DC" w:rsidRDefault="008236DC" w:rsidP="008236DC">
      <w:pPr>
        <w:autoSpaceDE w:val="0"/>
        <w:autoSpaceDN w:val="0"/>
        <w:adjustRightInd w:val="0"/>
        <w:ind w:firstLine="709"/>
        <w:jc w:val="both"/>
        <w:rPr>
          <w:sz w:val="28"/>
          <w:szCs w:val="28"/>
        </w:rPr>
      </w:pPr>
    </w:p>
    <w:tbl>
      <w:tblPr>
        <w:tblpPr w:leftFromText="180" w:rightFromText="180" w:bottomFromText="200" w:vertAnchor="text" w:horzAnchor="margin" w:tblpY="50"/>
        <w:tblW w:w="9828" w:type="dxa"/>
        <w:tblLook w:val="01E0" w:firstRow="1" w:lastRow="1" w:firstColumn="1" w:lastColumn="1" w:noHBand="0" w:noVBand="0"/>
      </w:tblPr>
      <w:tblGrid>
        <w:gridCol w:w="6204"/>
        <w:gridCol w:w="1284"/>
        <w:gridCol w:w="2340"/>
      </w:tblGrid>
      <w:tr w:rsidR="008236DC" w:rsidTr="008236DC">
        <w:trPr>
          <w:trHeight w:val="803"/>
        </w:trPr>
        <w:tc>
          <w:tcPr>
            <w:tcW w:w="6204" w:type="dxa"/>
            <w:hideMark/>
          </w:tcPr>
          <w:p w:rsidR="008236DC" w:rsidRDefault="008236DC">
            <w:pPr>
              <w:snapToGrid w:val="0"/>
              <w:spacing w:line="276" w:lineRule="auto"/>
              <w:jc w:val="both"/>
              <w:rPr>
                <w:sz w:val="28"/>
                <w:szCs w:val="28"/>
                <w:lang w:eastAsia="en-US"/>
              </w:rPr>
            </w:pPr>
            <w:r>
              <w:rPr>
                <w:sz w:val="28"/>
                <w:szCs w:val="28"/>
                <w:lang w:eastAsia="en-US"/>
              </w:rPr>
              <w:t xml:space="preserve">Заместитель главы </w:t>
            </w:r>
          </w:p>
          <w:p w:rsidR="008236DC" w:rsidRDefault="008236DC">
            <w:pPr>
              <w:snapToGrid w:val="0"/>
              <w:spacing w:line="276" w:lineRule="auto"/>
              <w:jc w:val="both"/>
              <w:rPr>
                <w:sz w:val="28"/>
                <w:szCs w:val="28"/>
                <w:lang w:eastAsia="en-US"/>
              </w:rPr>
            </w:pPr>
            <w:r>
              <w:rPr>
                <w:sz w:val="28"/>
                <w:szCs w:val="28"/>
                <w:lang w:eastAsia="en-US"/>
              </w:rPr>
              <w:t xml:space="preserve">муниципального образования </w:t>
            </w:r>
          </w:p>
          <w:p w:rsidR="008236DC" w:rsidRDefault="008236DC">
            <w:pPr>
              <w:snapToGrid w:val="0"/>
              <w:spacing w:line="276" w:lineRule="auto"/>
              <w:jc w:val="both"/>
              <w:rPr>
                <w:sz w:val="28"/>
                <w:szCs w:val="28"/>
                <w:lang w:eastAsia="en-US"/>
              </w:rPr>
            </w:pPr>
            <w:r>
              <w:rPr>
                <w:sz w:val="28"/>
                <w:szCs w:val="28"/>
                <w:lang w:eastAsia="en-US"/>
              </w:rPr>
              <w:t xml:space="preserve">Приморско-Ахтарский район </w:t>
            </w:r>
          </w:p>
        </w:tc>
        <w:tc>
          <w:tcPr>
            <w:tcW w:w="1284" w:type="dxa"/>
          </w:tcPr>
          <w:p w:rsidR="008236DC" w:rsidRDefault="008236DC">
            <w:pPr>
              <w:spacing w:line="276" w:lineRule="auto"/>
              <w:jc w:val="both"/>
              <w:rPr>
                <w:sz w:val="28"/>
                <w:szCs w:val="28"/>
                <w:lang w:eastAsia="en-US"/>
              </w:rPr>
            </w:pPr>
          </w:p>
        </w:tc>
        <w:tc>
          <w:tcPr>
            <w:tcW w:w="2340" w:type="dxa"/>
          </w:tcPr>
          <w:p w:rsidR="008236DC" w:rsidRDefault="008236DC">
            <w:pPr>
              <w:spacing w:line="276" w:lineRule="auto"/>
              <w:rPr>
                <w:sz w:val="28"/>
                <w:szCs w:val="28"/>
                <w:lang w:eastAsia="en-US"/>
              </w:rPr>
            </w:pPr>
          </w:p>
          <w:p w:rsidR="008236DC" w:rsidRDefault="008236DC">
            <w:pPr>
              <w:spacing w:line="276" w:lineRule="auto"/>
              <w:jc w:val="right"/>
              <w:rPr>
                <w:sz w:val="28"/>
                <w:szCs w:val="28"/>
                <w:lang w:eastAsia="en-US"/>
              </w:rPr>
            </w:pPr>
          </w:p>
          <w:p w:rsidR="008236DC" w:rsidRDefault="008236DC">
            <w:pPr>
              <w:spacing w:line="276" w:lineRule="auto"/>
              <w:jc w:val="right"/>
              <w:rPr>
                <w:sz w:val="28"/>
                <w:szCs w:val="28"/>
                <w:lang w:eastAsia="en-US"/>
              </w:rPr>
            </w:pPr>
            <w:r>
              <w:rPr>
                <w:sz w:val="28"/>
                <w:szCs w:val="28"/>
                <w:lang w:eastAsia="en-US"/>
              </w:rPr>
              <w:t xml:space="preserve">С.С. </w:t>
            </w:r>
            <w:proofErr w:type="spellStart"/>
            <w:r>
              <w:rPr>
                <w:sz w:val="28"/>
                <w:szCs w:val="28"/>
                <w:lang w:eastAsia="en-US"/>
              </w:rPr>
              <w:t>Ульчич</w:t>
            </w:r>
            <w:proofErr w:type="spellEnd"/>
          </w:p>
        </w:tc>
      </w:tr>
    </w:tbl>
    <w:p w:rsidR="008236DC" w:rsidRDefault="008236DC" w:rsidP="008236DC">
      <w:pPr>
        <w:autoSpaceDE w:val="0"/>
        <w:autoSpaceDN w:val="0"/>
        <w:adjustRightInd w:val="0"/>
        <w:ind w:firstLine="709"/>
        <w:jc w:val="both"/>
        <w:rPr>
          <w:sz w:val="28"/>
          <w:szCs w:val="28"/>
        </w:rPr>
      </w:pPr>
    </w:p>
    <w:p w:rsidR="008236DC" w:rsidRDefault="008236DC" w:rsidP="008236DC"/>
    <w:p w:rsid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Default="008236DC" w:rsidP="008236DC"/>
    <w:p w:rsidR="008236DC" w:rsidRPr="008236DC" w:rsidRDefault="008236DC" w:rsidP="008236DC"/>
    <w:p w:rsidR="008236DC" w:rsidRDefault="008236DC" w:rsidP="008236DC"/>
    <w:p w:rsidR="008236DC" w:rsidRDefault="008236DC" w:rsidP="008236DC"/>
    <w:p w:rsidR="008236DC" w:rsidRDefault="008236DC" w:rsidP="008236DC"/>
    <w:p w:rsidR="008236DC" w:rsidRDefault="008236DC" w:rsidP="008236DC"/>
    <w:p w:rsidR="008236DC" w:rsidRDefault="008236DC" w:rsidP="008236DC"/>
    <w:p w:rsidR="008236DC" w:rsidRDefault="008236DC" w:rsidP="008236DC"/>
    <w:p w:rsidR="008236DC" w:rsidRDefault="008236DC" w:rsidP="008236DC"/>
    <w:p w:rsidR="008236DC" w:rsidRDefault="008236DC" w:rsidP="008236DC"/>
    <w:p w:rsidR="008236DC" w:rsidRDefault="008236DC" w:rsidP="008236DC"/>
    <w:p w:rsidR="008236DC" w:rsidRDefault="008236DC" w:rsidP="008236DC"/>
    <w:p w:rsidR="008236DC" w:rsidRDefault="008236DC" w:rsidP="008236DC"/>
    <w:p w:rsidR="008236DC" w:rsidRDefault="008236DC" w:rsidP="008236DC">
      <w:pPr>
        <w:rPr>
          <w:sz w:val="2"/>
          <w:szCs w:val="2"/>
        </w:rPr>
      </w:pPr>
    </w:p>
    <w:p w:rsidR="008236DC" w:rsidRDefault="008236DC" w:rsidP="008236DC">
      <w:pPr>
        <w:jc w:val="center"/>
        <w:rPr>
          <w:b/>
          <w:sz w:val="28"/>
          <w:szCs w:val="28"/>
        </w:rPr>
        <w:sectPr w:rsidR="008236DC" w:rsidSect="003B55F9">
          <w:headerReference w:type="default" r:id="rId9"/>
          <w:pgSz w:w="11906" w:h="16838"/>
          <w:pgMar w:top="568" w:right="566" w:bottom="1134" w:left="1701" w:header="708" w:footer="708" w:gutter="0"/>
          <w:cols w:space="708"/>
          <w:titlePg/>
          <w:docGrid w:linePitch="360"/>
        </w:sectPr>
      </w:pPr>
    </w:p>
    <w:tbl>
      <w:tblPr>
        <w:tblpPr w:leftFromText="180" w:rightFromText="180" w:bottomFromText="200" w:vertAnchor="page" w:horzAnchor="margin" w:tblpXSpec="right" w:tblpY="931"/>
        <w:tblW w:w="0" w:type="auto"/>
        <w:tblLook w:val="01E0" w:firstRow="1" w:lastRow="1" w:firstColumn="1" w:lastColumn="1" w:noHBand="0" w:noVBand="0"/>
      </w:tblPr>
      <w:tblGrid>
        <w:gridCol w:w="4747"/>
        <w:gridCol w:w="4823"/>
      </w:tblGrid>
      <w:tr w:rsidR="008236DC" w:rsidTr="00B96BC3">
        <w:trPr>
          <w:trHeight w:val="2694"/>
        </w:trPr>
        <w:tc>
          <w:tcPr>
            <w:tcW w:w="4747" w:type="dxa"/>
          </w:tcPr>
          <w:p w:rsidR="008236DC" w:rsidRDefault="008236DC" w:rsidP="00B96BC3">
            <w:pPr>
              <w:spacing w:line="276" w:lineRule="auto"/>
              <w:rPr>
                <w:sz w:val="28"/>
                <w:szCs w:val="28"/>
                <w:lang w:eastAsia="en-US"/>
              </w:rPr>
            </w:pPr>
          </w:p>
          <w:p w:rsidR="008236DC" w:rsidRDefault="008236DC" w:rsidP="00B96BC3">
            <w:pPr>
              <w:spacing w:line="276" w:lineRule="auto"/>
              <w:rPr>
                <w:sz w:val="28"/>
                <w:szCs w:val="28"/>
                <w:lang w:eastAsia="en-US"/>
              </w:rPr>
            </w:pPr>
          </w:p>
          <w:p w:rsidR="008236DC" w:rsidRDefault="008236DC" w:rsidP="00B96BC3">
            <w:pPr>
              <w:spacing w:line="276" w:lineRule="auto"/>
              <w:rPr>
                <w:sz w:val="28"/>
                <w:szCs w:val="28"/>
                <w:lang w:eastAsia="en-US"/>
              </w:rPr>
            </w:pPr>
          </w:p>
          <w:p w:rsidR="008236DC" w:rsidRDefault="008236DC" w:rsidP="00B96BC3">
            <w:pPr>
              <w:spacing w:line="276" w:lineRule="auto"/>
              <w:rPr>
                <w:sz w:val="28"/>
                <w:szCs w:val="28"/>
                <w:lang w:eastAsia="en-US"/>
              </w:rPr>
            </w:pPr>
          </w:p>
        </w:tc>
        <w:tc>
          <w:tcPr>
            <w:tcW w:w="4823" w:type="dxa"/>
          </w:tcPr>
          <w:p w:rsidR="008236DC" w:rsidRDefault="008236DC" w:rsidP="00B96BC3">
            <w:pPr>
              <w:spacing w:after="80" w:line="276" w:lineRule="auto"/>
              <w:jc w:val="center"/>
              <w:rPr>
                <w:rStyle w:val="ab"/>
                <w:b w:val="0"/>
                <w:bCs/>
                <w:sz w:val="28"/>
                <w:szCs w:val="28"/>
              </w:rPr>
            </w:pPr>
            <w:r>
              <w:rPr>
                <w:rStyle w:val="ab"/>
                <w:b w:val="0"/>
                <w:bCs/>
                <w:sz w:val="28"/>
                <w:szCs w:val="28"/>
                <w:lang w:eastAsia="en-US"/>
              </w:rPr>
              <w:t>Приложение № 1</w:t>
            </w:r>
          </w:p>
          <w:p w:rsidR="008236DC" w:rsidRDefault="008236DC" w:rsidP="00B96BC3">
            <w:pPr>
              <w:spacing w:line="276" w:lineRule="auto"/>
              <w:jc w:val="center"/>
            </w:pPr>
            <w:r>
              <w:rPr>
                <w:rStyle w:val="ab"/>
                <w:b w:val="0"/>
                <w:bCs/>
                <w:sz w:val="28"/>
                <w:szCs w:val="28"/>
                <w:lang w:eastAsia="en-US"/>
              </w:rPr>
              <w:t xml:space="preserve">к муниципальной программе </w:t>
            </w:r>
            <w:r>
              <w:rPr>
                <w:sz w:val="28"/>
                <w:szCs w:val="28"/>
                <w:lang w:eastAsia="en-US"/>
              </w:rPr>
              <w:t xml:space="preserve"> муниципального образования</w:t>
            </w:r>
          </w:p>
          <w:p w:rsidR="008236DC" w:rsidRDefault="008236DC" w:rsidP="00B96BC3">
            <w:pPr>
              <w:spacing w:line="276" w:lineRule="auto"/>
              <w:jc w:val="center"/>
              <w:rPr>
                <w:sz w:val="28"/>
                <w:szCs w:val="28"/>
                <w:lang w:eastAsia="en-US"/>
              </w:rPr>
            </w:pPr>
            <w:r>
              <w:rPr>
                <w:sz w:val="28"/>
                <w:szCs w:val="28"/>
                <w:lang w:eastAsia="en-US"/>
              </w:rPr>
              <w:t>Приморско-Ахтарский район  «Развитие социальной инфраструктуры на территории муниципального образования Приморско-Ахтарский район»</w:t>
            </w:r>
          </w:p>
          <w:p w:rsidR="008236DC" w:rsidRDefault="008236DC" w:rsidP="00B96BC3">
            <w:pPr>
              <w:spacing w:line="276" w:lineRule="auto"/>
              <w:jc w:val="center"/>
              <w:rPr>
                <w:sz w:val="28"/>
                <w:szCs w:val="28"/>
                <w:lang w:eastAsia="en-US"/>
              </w:rPr>
            </w:pPr>
          </w:p>
        </w:tc>
      </w:tr>
    </w:tbl>
    <w:p w:rsidR="008236DC" w:rsidRDefault="008236DC" w:rsidP="008236DC">
      <w:pPr>
        <w:rPr>
          <w:sz w:val="2"/>
          <w:szCs w:val="2"/>
        </w:rPr>
      </w:pPr>
    </w:p>
    <w:p w:rsidR="008236DC" w:rsidRDefault="008236DC" w:rsidP="008236DC">
      <w:pPr>
        <w:jc w:val="center"/>
        <w:rPr>
          <w:b/>
          <w:sz w:val="28"/>
          <w:szCs w:val="28"/>
        </w:rPr>
      </w:pPr>
    </w:p>
    <w:p w:rsidR="008236DC" w:rsidRDefault="008236DC" w:rsidP="008236DC">
      <w:pPr>
        <w:jc w:val="center"/>
        <w:rPr>
          <w:b/>
          <w:sz w:val="28"/>
          <w:szCs w:val="28"/>
        </w:rPr>
      </w:pPr>
    </w:p>
    <w:p w:rsidR="008236DC" w:rsidRDefault="008236DC" w:rsidP="008236DC">
      <w:pPr>
        <w:jc w:val="center"/>
        <w:rPr>
          <w:b/>
          <w:sz w:val="28"/>
          <w:szCs w:val="28"/>
        </w:rPr>
      </w:pPr>
    </w:p>
    <w:p w:rsidR="008236DC" w:rsidRDefault="008236DC" w:rsidP="008236DC">
      <w:pPr>
        <w:jc w:val="center"/>
        <w:rPr>
          <w:b/>
          <w:sz w:val="28"/>
          <w:szCs w:val="28"/>
        </w:rPr>
      </w:pPr>
    </w:p>
    <w:p w:rsidR="008236DC" w:rsidRDefault="008236DC" w:rsidP="008236DC">
      <w:pPr>
        <w:jc w:val="center"/>
        <w:rPr>
          <w:b/>
          <w:sz w:val="28"/>
          <w:szCs w:val="28"/>
        </w:rPr>
      </w:pPr>
    </w:p>
    <w:p w:rsidR="008236DC" w:rsidRDefault="008236DC" w:rsidP="008236DC">
      <w:pPr>
        <w:jc w:val="center"/>
        <w:rPr>
          <w:b/>
          <w:sz w:val="28"/>
          <w:szCs w:val="28"/>
        </w:rPr>
      </w:pPr>
    </w:p>
    <w:p w:rsidR="008236DC" w:rsidRDefault="008236DC" w:rsidP="008236DC">
      <w:pPr>
        <w:jc w:val="center"/>
        <w:rPr>
          <w:b/>
          <w:sz w:val="28"/>
          <w:szCs w:val="28"/>
        </w:rPr>
      </w:pPr>
    </w:p>
    <w:p w:rsidR="008236DC" w:rsidRDefault="008236DC" w:rsidP="008236DC">
      <w:pPr>
        <w:jc w:val="center"/>
        <w:rPr>
          <w:b/>
          <w:sz w:val="28"/>
          <w:szCs w:val="28"/>
        </w:rPr>
      </w:pPr>
    </w:p>
    <w:p w:rsidR="008236DC" w:rsidRDefault="008236DC" w:rsidP="008236DC">
      <w:pPr>
        <w:jc w:val="center"/>
        <w:rPr>
          <w:b/>
          <w:sz w:val="28"/>
          <w:szCs w:val="28"/>
        </w:rPr>
      </w:pPr>
    </w:p>
    <w:p w:rsidR="008236DC" w:rsidRDefault="008236DC" w:rsidP="008236DC">
      <w:pPr>
        <w:jc w:val="center"/>
        <w:rPr>
          <w:b/>
          <w:sz w:val="28"/>
          <w:szCs w:val="28"/>
        </w:rPr>
      </w:pPr>
      <w:r>
        <w:rPr>
          <w:b/>
          <w:sz w:val="28"/>
          <w:szCs w:val="28"/>
        </w:rPr>
        <w:t xml:space="preserve">ЦЕЛИ, ЗАДАЧИ И ЦЕЛЕВЫЕ ПОКАЗАТЕЛИ </w:t>
      </w:r>
    </w:p>
    <w:p w:rsidR="008236DC" w:rsidRDefault="008236DC" w:rsidP="008236DC">
      <w:pPr>
        <w:jc w:val="center"/>
        <w:rPr>
          <w:sz w:val="28"/>
          <w:szCs w:val="28"/>
        </w:rPr>
      </w:pPr>
      <w:r>
        <w:rPr>
          <w:b/>
          <w:sz w:val="28"/>
          <w:szCs w:val="28"/>
        </w:rPr>
        <w:t xml:space="preserve">муниципальной программы  муниципального образования Приморско-Ахтарский район «Развитие социальной инфраструктуры на территории муниципального образования Приморско-Ахтарский район» </w:t>
      </w:r>
    </w:p>
    <w:p w:rsidR="008236DC" w:rsidRDefault="008236DC" w:rsidP="008236DC"/>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957"/>
        <w:gridCol w:w="865"/>
        <w:gridCol w:w="1134"/>
        <w:gridCol w:w="2694"/>
        <w:gridCol w:w="3260"/>
        <w:gridCol w:w="3117"/>
      </w:tblGrid>
      <w:tr w:rsidR="008236DC" w:rsidTr="008236DC">
        <w:trPr>
          <w:trHeight w:val="386"/>
          <w:tblHeader/>
        </w:trPr>
        <w:tc>
          <w:tcPr>
            <w:tcW w:w="715" w:type="dxa"/>
            <w:vMerge w:val="restart"/>
            <w:tcBorders>
              <w:top w:val="single" w:sz="4" w:space="0" w:color="auto"/>
              <w:left w:val="single" w:sz="4" w:space="0" w:color="auto"/>
              <w:bottom w:val="single" w:sz="4" w:space="0" w:color="auto"/>
              <w:right w:val="single" w:sz="4" w:space="0" w:color="auto"/>
            </w:tcBorders>
            <w:vAlign w:val="center"/>
            <w:hideMark/>
          </w:tcPr>
          <w:p w:rsidR="008236DC" w:rsidRDefault="008236DC" w:rsidP="00B96BC3">
            <w:pPr>
              <w:spacing w:line="276" w:lineRule="auto"/>
              <w:jc w:val="center"/>
              <w:rPr>
                <w:sz w:val="22"/>
                <w:szCs w:val="22"/>
                <w:lang w:eastAsia="en-US"/>
              </w:rPr>
            </w:pPr>
            <w:r>
              <w:rPr>
                <w:sz w:val="22"/>
                <w:szCs w:val="22"/>
                <w:lang w:eastAsia="en-US"/>
              </w:rPr>
              <w:t>№</w:t>
            </w:r>
          </w:p>
          <w:p w:rsidR="008236DC" w:rsidRDefault="008236DC" w:rsidP="00B96BC3">
            <w:pPr>
              <w:spacing w:line="276" w:lineRule="auto"/>
              <w:jc w:val="center"/>
              <w:rPr>
                <w:sz w:val="22"/>
                <w:szCs w:val="22"/>
                <w:lang w:eastAsia="en-US"/>
              </w:rPr>
            </w:pPr>
            <w:proofErr w:type="gramStart"/>
            <w:r>
              <w:rPr>
                <w:sz w:val="22"/>
                <w:szCs w:val="22"/>
                <w:lang w:eastAsia="en-US"/>
              </w:rPr>
              <w:t>п</w:t>
            </w:r>
            <w:proofErr w:type="gramEnd"/>
            <w:r>
              <w:rPr>
                <w:sz w:val="22"/>
                <w:szCs w:val="22"/>
                <w:lang w:eastAsia="en-US"/>
              </w:rPr>
              <w:t>/п</w:t>
            </w:r>
          </w:p>
        </w:tc>
        <w:tc>
          <w:tcPr>
            <w:tcW w:w="2957" w:type="dxa"/>
            <w:vMerge w:val="restart"/>
            <w:tcBorders>
              <w:top w:val="single" w:sz="4" w:space="0" w:color="auto"/>
              <w:left w:val="single" w:sz="4" w:space="0" w:color="auto"/>
              <w:bottom w:val="single" w:sz="4" w:space="0" w:color="auto"/>
              <w:right w:val="single" w:sz="4" w:space="0" w:color="auto"/>
            </w:tcBorders>
            <w:vAlign w:val="center"/>
            <w:hideMark/>
          </w:tcPr>
          <w:p w:rsidR="008236DC" w:rsidRDefault="008236DC" w:rsidP="00B96BC3">
            <w:pPr>
              <w:spacing w:line="204" w:lineRule="auto"/>
              <w:jc w:val="center"/>
              <w:rPr>
                <w:sz w:val="22"/>
                <w:szCs w:val="22"/>
                <w:lang w:eastAsia="en-US"/>
              </w:rPr>
            </w:pPr>
            <w:r>
              <w:rPr>
                <w:sz w:val="22"/>
                <w:szCs w:val="22"/>
                <w:lang w:eastAsia="en-US"/>
              </w:rPr>
              <w:t xml:space="preserve">Наименование </w:t>
            </w:r>
            <w:proofErr w:type="gramStart"/>
            <w:r>
              <w:rPr>
                <w:sz w:val="22"/>
                <w:szCs w:val="22"/>
                <w:lang w:eastAsia="en-US"/>
              </w:rPr>
              <w:t>целевого</w:t>
            </w:r>
            <w:proofErr w:type="gramEnd"/>
            <w:r>
              <w:rPr>
                <w:sz w:val="22"/>
                <w:szCs w:val="22"/>
                <w:lang w:eastAsia="en-US"/>
              </w:rPr>
              <w:t xml:space="preserve"> </w:t>
            </w:r>
          </w:p>
          <w:p w:rsidR="008236DC" w:rsidRDefault="008236DC" w:rsidP="00B96BC3">
            <w:pPr>
              <w:spacing w:line="204" w:lineRule="auto"/>
              <w:jc w:val="center"/>
              <w:rPr>
                <w:sz w:val="22"/>
                <w:szCs w:val="22"/>
                <w:lang w:eastAsia="en-US"/>
              </w:rPr>
            </w:pPr>
            <w:r>
              <w:rPr>
                <w:sz w:val="22"/>
                <w:szCs w:val="22"/>
                <w:lang w:eastAsia="en-US"/>
              </w:rPr>
              <w:t>показателя</w:t>
            </w:r>
          </w:p>
        </w:tc>
        <w:tc>
          <w:tcPr>
            <w:tcW w:w="865" w:type="dxa"/>
            <w:vMerge w:val="restart"/>
            <w:tcBorders>
              <w:top w:val="single" w:sz="4" w:space="0" w:color="auto"/>
              <w:left w:val="single" w:sz="4" w:space="0" w:color="auto"/>
              <w:bottom w:val="single" w:sz="4" w:space="0" w:color="auto"/>
              <w:right w:val="single" w:sz="4" w:space="0" w:color="auto"/>
            </w:tcBorders>
            <w:vAlign w:val="center"/>
            <w:hideMark/>
          </w:tcPr>
          <w:p w:rsidR="008236DC" w:rsidRDefault="008236DC" w:rsidP="00B96BC3">
            <w:pPr>
              <w:spacing w:line="204" w:lineRule="auto"/>
              <w:jc w:val="center"/>
              <w:rPr>
                <w:sz w:val="22"/>
                <w:szCs w:val="22"/>
                <w:lang w:eastAsia="en-US"/>
              </w:rPr>
            </w:pPr>
            <w:r>
              <w:rPr>
                <w:sz w:val="22"/>
                <w:szCs w:val="22"/>
                <w:lang w:eastAsia="en-US"/>
              </w:rPr>
              <w:t>Единица</w:t>
            </w:r>
          </w:p>
          <w:p w:rsidR="008236DC" w:rsidRDefault="008236DC" w:rsidP="00B96BC3">
            <w:pPr>
              <w:spacing w:line="204" w:lineRule="auto"/>
              <w:jc w:val="center"/>
              <w:rPr>
                <w:sz w:val="22"/>
                <w:szCs w:val="22"/>
                <w:lang w:eastAsia="en-US"/>
              </w:rPr>
            </w:pPr>
            <w:r>
              <w:rPr>
                <w:sz w:val="22"/>
                <w:szCs w:val="22"/>
                <w:lang w:eastAsia="en-US"/>
              </w:rPr>
              <w:t>измерения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236DC" w:rsidRDefault="008236DC" w:rsidP="00B96BC3">
            <w:pPr>
              <w:spacing w:before="240" w:line="204" w:lineRule="auto"/>
              <w:jc w:val="center"/>
              <w:rPr>
                <w:sz w:val="22"/>
                <w:szCs w:val="22"/>
                <w:lang w:eastAsia="en-US"/>
              </w:rPr>
            </w:pPr>
            <w:r>
              <w:rPr>
                <w:sz w:val="22"/>
                <w:szCs w:val="22"/>
                <w:lang w:eastAsia="en-US"/>
              </w:rPr>
              <w:t>Статус</w:t>
            </w:r>
          </w:p>
        </w:tc>
        <w:tc>
          <w:tcPr>
            <w:tcW w:w="9071" w:type="dxa"/>
            <w:gridSpan w:val="3"/>
            <w:tcBorders>
              <w:top w:val="single" w:sz="4" w:space="0" w:color="auto"/>
              <w:left w:val="single" w:sz="4" w:space="0" w:color="auto"/>
              <w:bottom w:val="single" w:sz="4" w:space="0" w:color="auto"/>
              <w:right w:val="single" w:sz="4" w:space="0" w:color="auto"/>
            </w:tcBorders>
            <w:vAlign w:val="center"/>
            <w:hideMark/>
          </w:tcPr>
          <w:p w:rsidR="008236DC" w:rsidRDefault="008236DC" w:rsidP="00B96BC3">
            <w:pPr>
              <w:spacing w:line="276" w:lineRule="auto"/>
              <w:jc w:val="center"/>
              <w:rPr>
                <w:color w:val="FF0000"/>
                <w:sz w:val="22"/>
                <w:szCs w:val="22"/>
                <w:lang w:eastAsia="en-US"/>
              </w:rPr>
            </w:pPr>
            <w:r>
              <w:rPr>
                <w:sz w:val="22"/>
                <w:szCs w:val="22"/>
                <w:lang w:eastAsia="en-US"/>
              </w:rPr>
              <w:t>Значение показателей</w:t>
            </w:r>
          </w:p>
        </w:tc>
      </w:tr>
      <w:tr w:rsidR="008236DC" w:rsidTr="008236DC">
        <w:trPr>
          <w:trHeight w:val="386"/>
          <w:tblHeader/>
        </w:trPr>
        <w:tc>
          <w:tcPr>
            <w:tcW w:w="715" w:type="dxa"/>
            <w:vMerge/>
            <w:tcBorders>
              <w:top w:val="single" w:sz="4" w:space="0" w:color="auto"/>
              <w:left w:val="single" w:sz="4" w:space="0" w:color="auto"/>
              <w:bottom w:val="single" w:sz="4" w:space="0" w:color="auto"/>
              <w:right w:val="single" w:sz="4" w:space="0" w:color="auto"/>
            </w:tcBorders>
            <w:vAlign w:val="center"/>
            <w:hideMark/>
          </w:tcPr>
          <w:p w:rsidR="008236DC" w:rsidRDefault="008236DC" w:rsidP="00B96BC3">
            <w:pPr>
              <w:rPr>
                <w:sz w:val="22"/>
                <w:szCs w:val="22"/>
                <w:lang w:eastAsia="en-US"/>
              </w:rPr>
            </w:pPr>
          </w:p>
        </w:tc>
        <w:tc>
          <w:tcPr>
            <w:tcW w:w="2957" w:type="dxa"/>
            <w:vMerge/>
            <w:tcBorders>
              <w:top w:val="single" w:sz="4" w:space="0" w:color="auto"/>
              <w:left w:val="single" w:sz="4" w:space="0" w:color="auto"/>
              <w:bottom w:val="single" w:sz="4" w:space="0" w:color="auto"/>
              <w:right w:val="single" w:sz="4" w:space="0" w:color="auto"/>
            </w:tcBorders>
            <w:vAlign w:val="center"/>
            <w:hideMark/>
          </w:tcPr>
          <w:p w:rsidR="008236DC" w:rsidRDefault="008236DC" w:rsidP="00B96BC3">
            <w:pPr>
              <w:rPr>
                <w:sz w:val="22"/>
                <w:szCs w:val="22"/>
                <w:lang w:eastAsia="en-US"/>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8236DC" w:rsidRDefault="008236DC" w:rsidP="00B96BC3">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36DC" w:rsidRDefault="008236DC" w:rsidP="00B96BC3">
            <w:pPr>
              <w:rPr>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236DC" w:rsidRDefault="008236DC" w:rsidP="00B96BC3">
            <w:pPr>
              <w:spacing w:line="204" w:lineRule="auto"/>
              <w:jc w:val="center"/>
              <w:rPr>
                <w:sz w:val="22"/>
                <w:szCs w:val="22"/>
                <w:lang w:eastAsia="en-US"/>
              </w:rPr>
            </w:pPr>
            <w:r>
              <w:rPr>
                <w:sz w:val="22"/>
                <w:szCs w:val="22"/>
                <w:lang w:eastAsia="en-US"/>
              </w:rPr>
              <w:t>2023 год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8236DC" w:rsidRDefault="008236DC" w:rsidP="00B96BC3">
            <w:pPr>
              <w:spacing w:line="204" w:lineRule="auto"/>
              <w:jc w:val="center"/>
              <w:rPr>
                <w:sz w:val="22"/>
                <w:szCs w:val="22"/>
                <w:lang w:eastAsia="en-US"/>
              </w:rPr>
            </w:pPr>
            <w:r>
              <w:rPr>
                <w:sz w:val="22"/>
                <w:szCs w:val="22"/>
                <w:lang w:eastAsia="en-US"/>
              </w:rPr>
              <w:t>2024 год</w:t>
            </w:r>
          </w:p>
        </w:tc>
        <w:tc>
          <w:tcPr>
            <w:tcW w:w="3117" w:type="dxa"/>
            <w:tcBorders>
              <w:top w:val="single" w:sz="4" w:space="0" w:color="auto"/>
              <w:left w:val="single" w:sz="4" w:space="0" w:color="auto"/>
              <w:bottom w:val="single" w:sz="4" w:space="0" w:color="auto"/>
              <w:right w:val="single" w:sz="4" w:space="0" w:color="auto"/>
            </w:tcBorders>
            <w:vAlign w:val="center"/>
            <w:hideMark/>
          </w:tcPr>
          <w:p w:rsidR="008236DC" w:rsidRDefault="008236DC" w:rsidP="00B96BC3">
            <w:pPr>
              <w:spacing w:line="204" w:lineRule="auto"/>
              <w:jc w:val="center"/>
              <w:rPr>
                <w:sz w:val="22"/>
                <w:szCs w:val="22"/>
                <w:lang w:eastAsia="en-US"/>
              </w:rPr>
            </w:pPr>
            <w:r>
              <w:rPr>
                <w:sz w:val="22"/>
                <w:szCs w:val="22"/>
                <w:lang w:eastAsia="en-US"/>
              </w:rPr>
              <w:t>2025 год</w:t>
            </w:r>
          </w:p>
        </w:tc>
      </w:tr>
      <w:tr w:rsidR="008236DC" w:rsidTr="008236DC">
        <w:trPr>
          <w:trHeight w:val="103"/>
          <w:tblHeader/>
        </w:trPr>
        <w:tc>
          <w:tcPr>
            <w:tcW w:w="715" w:type="dxa"/>
            <w:tcBorders>
              <w:top w:val="single" w:sz="4" w:space="0" w:color="auto"/>
              <w:left w:val="single" w:sz="4" w:space="0" w:color="auto"/>
              <w:bottom w:val="single" w:sz="4" w:space="0" w:color="auto"/>
              <w:right w:val="single" w:sz="4" w:space="0" w:color="auto"/>
            </w:tcBorders>
            <w:vAlign w:val="center"/>
            <w:hideMark/>
          </w:tcPr>
          <w:p w:rsidR="008236DC" w:rsidRDefault="008236DC" w:rsidP="00B96BC3">
            <w:pPr>
              <w:spacing w:line="276" w:lineRule="auto"/>
              <w:jc w:val="center"/>
              <w:rPr>
                <w:sz w:val="22"/>
                <w:szCs w:val="22"/>
                <w:lang w:eastAsia="en-US"/>
              </w:rPr>
            </w:pPr>
            <w:r>
              <w:rPr>
                <w:sz w:val="22"/>
                <w:szCs w:val="22"/>
                <w:lang w:eastAsia="en-US"/>
              </w:rPr>
              <w:t>1</w:t>
            </w:r>
          </w:p>
        </w:tc>
        <w:tc>
          <w:tcPr>
            <w:tcW w:w="2957" w:type="dxa"/>
            <w:tcBorders>
              <w:top w:val="single" w:sz="4" w:space="0" w:color="auto"/>
              <w:left w:val="single" w:sz="4" w:space="0" w:color="auto"/>
              <w:bottom w:val="single" w:sz="4" w:space="0" w:color="auto"/>
              <w:right w:val="single" w:sz="4" w:space="0" w:color="auto"/>
            </w:tcBorders>
            <w:vAlign w:val="center"/>
            <w:hideMark/>
          </w:tcPr>
          <w:p w:rsidR="008236DC" w:rsidRDefault="008236DC" w:rsidP="00B96BC3">
            <w:pPr>
              <w:spacing w:line="276" w:lineRule="auto"/>
              <w:jc w:val="center"/>
              <w:rPr>
                <w:sz w:val="22"/>
                <w:szCs w:val="22"/>
                <w:lang w:eastAsia="en-US"/>
              </w:rPr>
            </w:pPr>
            <w:r>
              <w:rPr>
                <w:sz w:val="22"/>
                <w:szCs w:val="22"/>
                <w:lang w:eastAsia="en-US"/>
              </w:rPr>
              <w:t>2</w:t>
            </w:r>
          </w:p>
        </w:tc>
        <w:tc>
          <w:tcPr>
            <w:tcW w:w="865" w:type="dxa"/>
            <w:tcBorders>
              <w:top w:val="single" w:sz="4" w:space="0" w:color="auto"/>
              <w:left w:val="single" w:sz="4" w:space="0" w:color="auto"/>
              <w:bottom w:val="single" w:sz="4" w:space="0" w:color="auto"/>
              <w:right w:val="single" w:sz="4" w:space="0" w:color="auto"/>
            </w:tcBorders>
            <w:vAlign w:val="center"/>
            <w:hideMark/>
          </w:tcPr>
          <w:p w:rsidR="008236DC" w:rsidRDefault="008236DC" w:rsidP="00B96BC3">
            <w:pPr>
              <w:spacing w:line="276" w:lineRule="auto"/>
              <w:jc w:val="center"/>
              <w:rPr>
                <w:sz w:val="22"/>
                <w:szCs w:val="22"/>
                <w:lang w:eastAsia="en-US"/>
              </w:rPr>
            </w:pPr>
            <w:r>
              <w:rPr>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6DC" w:rsidRDefault="008236DC" w:rsidP="00B96BC3">
            <w:pPr>
              <w:spacing w:line="276" w:lineRule="auto"/>
              <w:jc w:val="center"/>
              <w:rPr>
                <w:sz w:val="22"/>
                <w:szCs w:val="22"/>
                <w:lang w:eastAsia="en-US"/>
              </w:rPr>
            </w:pPr>
            <w:r>
              <w:rPr>
                <w:sz w:val="22"/>
                <w:szCs w:val="22"/>
                <w:lang w:eastAsia="en-US"/>
              </w:rPr>
              <w:t>4</w:t>
            </w:r>
          </w:p>
        </w:tc>
        <w:tc>
          <w:tcPr>
            <w:tcW w:w="2694" w:type="dxa"/>
            <w:tcBorders>
              <w:top w:val="single" w:sz="4" w:space="0" w:color="auto"/>
              <w:left w:val="single" w:sz="4" w:space="0" w:color="auto"/>
              <w:bottom w:val="single" w:sz="4" w:space="0" w:color="auto"/>
              <w:right w:val="single" w:sz="4" w:space="0" w:color="auto"/>
            </w:tcBorders>
            <w:vAlign w:val="center"/>
            <w:hideMark/>
          </w:tcPr>
          <w:p w:rsidR="008236DC" w:rsidRDefault="008236DC" w:rsidP="00B96BC3">
            <w:pPr>
              <w:spacing w:line="276" w:lineRule="auto"/>
              <w:jc w:val="center"/>
              <w:rPr>
                <w:sz w:val="22"/>
                <w:szCs w:val="22"/>
                <w:lang w:eastAsia="en-US"/>
              </w:rPr>
            </w:pPr>
            <w:r>
              <w:rPr>
                <w:sz w:val="22"/>
                <w:szCs w:val="22"/>
                <w:lang w:eastAsia="en-US"/>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8236DC" w:rsidRDefault="008236DC" w:rsidP="00B96BC3">
            <w:pPr>
              <w:spacing w:line="276" w:lineRule="auto"/>
              <w:jc w:val="center"/>
              <w:rPr>
                <w:sz w:val="22"/>
                <w:szCs w:val="22"/>
                <w:lang w:eastAsia="en-US"/>
              </w:rPr>
            </w:pPr>
            <w:r>
              <w:rPr>
                <w:sz w:val="22"/>
                <w:szCs w:val="22"/>
                <w:lang w:eastAsia="en-US"/>
              </w:rPr>
              <w:t>6</w:t>
            </w:r>
          </w:p>
        </w:tc>
        <w:tc>
          <w:tcPr>
            <w:tcW w:w="3117" w:type="dxa"/>
            <w:tcBorders>
              <w:top w:val="single" w:sz="4" w:space="0" w:color="auto"/>
              <w:left w:val="single" w:sz="4" w:space="0" w:color="auto"/>
              <w:bottom w:val="single" w:sz="4" w:space="0" w:color="auto"/>
              <w:right w:val="single" w:sz="4" w:space="0" w:color="auto"/>
            </w:tcBorders>
            <w:vAlign w:val="center"/>
            <w:hideMark/>
          </w:tcPr>
          <w:p w:rsidR="008236DC" w:rsidRDefault="008236DC" w:rsidP="00B96BC3">
            <w:pPr>
              <w:spacing w:line="276" w:lineRule="auto"/>
              <w:jc w:val="center"/>
              <w:rPr>
                <w:sz w:val="22"/>
                <w:szCs w:val="22"/>
                <w:lang w:eastAsia="en-US"/>
              </w:rPr>
            </w:pPr>
            <w:r>
              <w:rPr>
                <w:sz w:val="22"/>
                <w:szCs w:val="22"/>
                <w:lang w:eastAsia="en-US"/>
              </w:rPr>
              <w:t>7</w:t>
            </w:r>
          </w:p>
        </w:tc>
      </w:tr>
      <w:tr w:rsidR="008236DC" w:rsidTr="008236DC">
        <w:trPr>
          <w:trHeight w:val="259"/>
          <w:tblHeader/>
        </w:trPr>
        <w:tc>
          <w:tcPr>
            <w:tcW w:w="715" w:type="dxa"/>
            <w:tcBorders>
              <w:top w:val="single" w:sz="4" w:space="0" w:color="auto"/>
              <w:left w:val="single" w:sz="4" w:space="0" w:color="auto"/>
              <w:bottom w:val="single" w:sz="4" w:space="0" w:color="auto"/>
              <w:right w:val="single" w:sz="4" w:space="0" w:color="auto"/>
            </w:tcBorders>
            <w:vAlign w:val="center"/>
            <w:hideMark/>
          </w:tcPr>
          <w:p w:rsidR="008236DC" w:rsidRDefault="008236DC" w:rsidP="00B96BC3">
            <w:pPr>
              <w:spacing w:line="276" w:lineRule="auto"/>
              <w:jc w:val="center"/>
              <w:rPr>
                <w:sz w:val="22"/>
                <w:szCs w:val="22"/>
                <w:lang w:eastAsia="en-US"/>
              </w:rPr>
            </w:pPr>
            <w:r>
              <w:rPr>
                <w:sz w:val="22"/>
                <w:szCs w:val="22"/>
                <w:lang w:eastAsia="en-US"/>
              </w:rPr>
              <w:t>1</w:t>
            </w:r>
          </w:p>
        </w:tc>
        <w:tc>
          <w:tcPr>
            <w:tcW w:w="14027" w:type="dxa"/>
            <w:gridSpan w:val="6"/>
            <w:tcBorders>
              <w:top w:val="single" w:sz="4" w:space="0" w:color="auto"/>
              <w:left w:val="single" w:sz="4" w:space="0" w:color="auto"/>
              <w:bottom w:val="single" w:sz="4" w:space="0" w:color="auto"/>
              <w:right w:val="single" w:sz="4" w:space="0" w:color="auto"/>
            </w:tcBorders>
            <w:hideMark/>
          </w:tcPr>
          <w:p w:rsidR="008236DC" w:rsidRDefault="008236DC" w:rsidP="00B96BC3">
            <w:pPr>
              <w:spacing w:line="276" w:lineRule="auto"/>
              <w:rPr>
                <w:color w:val="FF0000"/>
                <w:sz w:val="22"/>
                <w:szCs w:val="22"/>
                <w:lang w:eastAsia="en-US"/>
              </w:rPr>
            </w:pPr>
            <w:r>
              <w:rPr>
                <w:sz w:val="22"/>
                <w:szCs w:val="22"/>
                <w:lang w:eastAsia="en-US"/>
              </w:rPr>
              <w:t xml:space="preserve">Муниципальная программа муниципального образования Приморско-Ахтарский район «Развитие социальной инфраструктуры на территории муниципального образования Приморско-Ахтарский район» </w:t>
            </w:r>
          </w:p>
        </w:tc>
      </w:tr>
      <w:tr w:rsidR="008236DC" w:rsidTr="008236DC">
        <w:trPr>
          <w:trHeight w:val="259"/>
          <w:tblHeader/>
        </w:trPr>
        <w:tc>
          <w:tcPr>
            <w:tcW w:w="715" w:type="dxa"/>
            <w:tcBorders>
              <w:top w:val="single" w:sz="4" w:space="0" w:color="auto"/>
              <w:left w:val="single" w:sz="4" w:space="0" w:color="auto"/>
              <w:bottom w:val="single" w:sz="4" w:space="0" w:color="auto"/>
              <w:right w:val="single" w:sz="4" w:space="0" w:color="auto"/>
            </w:tcBorders>
          </w:tcPr>
          <w:p w:rsidR="008236DC" w:rsidRDefault="008236DC" w:rsidP="00B96BC3">
            <w:pPr>
              <w:spacing w:line="276" w:lineRule="auto"/>
              <w:jc w:val="center"/>
              <w:rPr>
                <w:sz w:val="22"/>
                <w:szCs w:val="22"/>
                <w:lang w:eastAsia="en-US"/>
              </w:rPr>
            </w:pPr>
          </w:p>
        </w:tc>
        <w:tc>
          <w:tcPr>
            <w:tcW w:w="14027" w:type="dxa"/>
            <w:gridSpan w:val="6"/>
            <w:tcBorders>
              <w:top w:val="single" w:sz="4" w:space="0" w:color="auto"/>
              <w:left w:val="single" w:sz="4" w:space="0" w:color="auto"/>
              <w:bottom w:val="single" w:sz="4" w:space="0" w:color="auto"/>
              <w:right w:val="single" w:sz="4" w:space="0" w:color="auto"/>
            </w:tcBorders>
            <w:hideMark/>
          </w:tcPr>
          <w:p w:rsidR="008236DC" w:rsidRDefault="008236DC" w:rsidP="00B96BC3">
            <w:pPr>
              <w:spacing w:line="276" w:lineRule="auto"/>
              <w:rPr>
                <w:color w:val="FF0000"/>
                <w:sz w:val="22"/>
                <w:szCs w:val="22"/>
                <w:lang w:eastAsia="en-US"/>
              </w:rPr>
            </w:pPr>
            <w:r>
              <w:rPr>
                <w:sz w:val="22"/>
                <w:szCs w:val="22"/>
                <w:lang w:eastAsia="en-US"/>
              </w:rPr>
              <w:t>Целью муниципальной программы является: повышение уровня жизни населения, проживающего на территории муниципального образования Приморско-Ахтарский район посредством развития социальной инфраструктуры</w:t>
            </w:r>
          </w:p>
        </w:tc>
      </w:tr>
      <w:tr w:rsidR="008236DC" w:rsidTr="008236DC">
        <w:trPr>
          <w:trHeight w:val="1098"/>
          <w:tblHeader/>
        </w:trPr>
        <w:tc>
          <w:tcPr>
            <w:tcW w:w="715" w:type="dxa"/>
            <w:tcBorders>
              <w:top w:val="single" w:sz="4" w:space="0" w:color="auto"/>
              <w:left w:val="single" w:sz="4" w:space="0" w:color="auto"/>
              <w:bottom w:val="single" w:sz="4" w:space="0" w:color="auto"/>
              <w:right w:val="single" w:sz="4" w:space="0" w:color="auto"/>
            </w:tcBorders>
          </w:tcPr>
          <w:p w:rsidR="008236DC" w:rsidRDefault="008236DC" w:rsidP="00B96BC3">
            <w:pPr>
              <w:spacing w:line="276" w:lineRule="auto"/>
              <w:jc w:val="center"/>
              <w:rPr>
                <w:sz w:val="22"/>
                <w:szCs w:val="22"/>
                <w:lang w:eastAsia="en-US"/>
              </w:rPr>
            </w:pPr>
          </w:p>
        </w:tc>
        <w:tc>
          <w:tcPr>
            <w:tcW w:w="14027" w:type="dxa"/>
            <w:gridSpan w:val="6"/>
            <w:tcBorders>
              <w:top w:val="single" w:sz="4" w:space="0" w:color="auto"/>
              <w:left w:val="single" w:sz="4" w:space="0" w:color="auto"/>
              <w:bottom w:val="single" w:sz="4" w:space="0" w:color="auto"/>
              <w:right w:val="single" w:sz="4" w:space="0" w:color="auto"/>
            </w:tcBorders>
            <w:hideMark/>
          </w:tcPr>
          <w:p w:rsidR="008236DC" w:rsidRDefault="008236DC" w:rsidP="00B96BC3">
            <w:pPr>
              <w:spacing w:line="276" w:lineRule="auto"/>
              <w:rPr>
                <w:sz w:val="22"/>
                <w:szCs w:val="22"/>
                <w:lang w:eastAsia="en-US"/>
              </w:rPr>
            </w:pPr>
            <w:r>
              <w:rPr>
                <w:sz w:val="22"/>
                <w:szCs w:val="22"/>
                <w:lang w:eastAsia="en-US"/>
              </w:rPr>
              <w:t>Задачами муниципальной программы являются:</w:t>
            </w:r>
          </w:p>
          <w:p w:rsidR="008236DC" w:rsidRDefault="008236DC" w:rsidP="00B96BC3">
            <w:pPr>
              <w:spacing w:line="276" w:lineRule="auto"/>
              <w:ind w:firstLine="432"/>
              <w:jc w:val="both"/>
              <w:rPr>
                <w:color w:val="000000"/>
                <w:sz w:val="22"/>
                <w:szCs w:val="22"/>
                <w:lang w:eastAsia="en-US"/>
              </w:rPr>
            </w:pPr>
            <w:r>
              <w:rPr>
                <w:sz w:val="22"/>
                <w:szCs w:val="22"/>
                <w:lang w:eastAsia="en-US"/>
              </w:rPr>
              <w:t xml:space="preserve">-  выполнение </w:t>
            </w:r>
            <w:r>
              <w:rPr>
                <w:color w:val="000000"/>
                <w:sz w:val="22"/>
                <w:szCs w:val="22"/>
                <w:lang w:eastAsia="en-US"/>
              </w:rPr>
              <w:t>комплекса работ по проведению инженерных изысканий,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(нового строительства, расширения, реконструкции, технического перевооружения) объектов социальной инфраструктуры.</w:t>
            </w:r>
          </w:p>
        </w:tc>
      </w:tr>
      <w:tr w:rsidR="008236DC" w:rsidTr="008236DC">
        <w:trPr>
          <w:trHeight w:val="313"/>
          <w:tblHeader/>
        </w:trPr>
        <w:tc>
          <w:tcPr>
            <w:tcW w:w="715" w:type="dxa"/>
            <w:tcBorders>
              <w:top w:val="single" w:sz="4" w:space="0" w:color="auto"/>
              <w:left w:val="single" w:sz="4" w:space="0" w:color="auto"/>
              <w:bottom w:val="single" w:sz="4" w:space="0" w:color="auto"/>
              <w:right w:val="single" w:sz="4" w:space="0" w:color="auto"/>
            </w:tcBorders>
          </w:tcPr>
          <w:p w:rsidR="008236DC" w:rsidRDefault="008236DC" w:rsidP="00B96BC3">
            <w:pPr>
              <w:spacing w:line="276" w:lineRule="auto"/>
              <w:jc w:val="center"/>
              <w:rPr>
                <w:sz w:val="22"/>
                <w:szCs w:val="22"/>
                <w:lang w:eastAsia="en-US"/>
              </w:rPr>
            </w:pPr>
          </w:p>
        </w:tc>
        <w:tc>
          <w:tcPr>
            <w:tcW w:w="14027" w:type="dxa"/>
            <w:gridSpan w:val="6"/>
            <w:tcBorders>
              <w:top w:val="single" w:sz="4" w:space="0" w:color="auto"/>
              <w:left w:val="single" w:sz="4" w:space="0" w:color="auto"/>
              <w:bottom w:val="single" w:sz="4" w:space="0" w:color="auto"/>
              <w:right w:val="single" w:sz="4" w:space="0" w:color="auto"/>
            </w:tcBorders>
            <w:hideMark/>
          </w:tcPr>
          <w:p w:rsidR="008236DC" w:rsidRDefault="008236DC" w:rsidP="00B96BC3">
            <w:pPr>
              <w:spacing w:line="276" w:lineRule="auto"/>
              <w:rPr>
                <w:color w:val="FF0000"/>
                <w:sz w:val="22"/>
                <w:szCs w:val="22"/>
                <w:lang w:eastAsia="en-US"/>
              </w:rPr>
            </w:pPr>
            <w:r>
              <w:rPr>
                <w:sz w:val="22"/>
                <w:szCs w:val="22"/>
                <w:lang w:eastAsia="en-US"/>
              </w:rPr>
              <w:t xml:space="preserve">Целевой показатель </w:t>
            </w:r>
          </w:p>
        </w:tc>
      </w:tr>
      <w:tr w:rsidR="008236DC" w:rsidTr="008236DC">
        <w:trPr>
          <w:trHeight w:val="259"/>
          <w:tblHeader/>
        </w:trPr>
        <w:tc>
          <w:tcPr>
            <w:tcW w:w="715" w:type="dxa"/>
            <w:tcBorders>
              <w:top w:val="single" w:sz="4" w:space="0" w:color="auto"/>
              <w:left w:val="single" w:sz="4" w:space="0" w:color="auto"/>
              <w:bottom w:val="single" w:sz="4" w:space="0" w:color="auto"/>
              <w:right w:val="single" w:sz="4" w:space="0" w:color="auto"/>
            </w:tcBorders>
            <w:hideMark/>
          </w:tcPr>
          <w:p w:rsidR="008236DC" w:rsidRDefault="008236DC" w:rsidP="00B96BC3">
            <w:pPr>
              <w:spacing w:line="276" w:lineRule="auto"/>
              <w:jc w:val="center"/>
              <w:rPr>
                <w:sz w:val="22"/>
                <w:szCs w:val="22"/>
                <w:lang w:eastAsia="en-US"/>
              </w:rPr>
            </w:pPr>
            <w:r>
              <w:rPr>
                <w:sz w:val="22"/>
                <w:szCs w:val="22"/>
                <w:lang w:eastAsia="en-US"/>
              </w:rPr>
              <w:lastRenderedPageBreak/>
              <w:t>1.1</w:t>
            </w:r>
          </w:p>
        </w:tc>
        <w:tc>
          <w:tcPr>
            <w:tcW w:w="2957" w:type="dxa"/>
            <w:tcBorders>
              <w:top w:val="single" w:sz="4" w:space="0" w:color="auto"/>
              <w:left w:val="single" w:sz="4" w:space="0" w:color="auto"/>
              <w:bottom w:val="single" w:sz="4" w:space="0" w:color="auto"/>
              <w:right w:val="single" w:sz="4" w:space="0" w:color="auto"/>
            </w:tcBorders>
            <w:hideMark/>
          </w:tcPr>
          <w:p w:rsidR="008236DC" w:rsidRDefault="008236DC" w:rsidP="00B96BC3">
            <w:pPr>
              <w:spacing w:line="276" w:lineRule="auto"/>
              <w:rPr>
                <w:sz w:val="22"/>
                <w:szCs w:val="22"/>
                <w:lang w:eastAsia="en-US"/>
              </w:rPr>
            </w:pPr>
            <w:r>
              <w:rPr>
                <w:sz w:val="22"/>
                <w:szCs w:val="22"/>
                <w:lang w:eastAsia="en-US"/>
              </w:rPr>
              <w:t>Количество разработанных (приобретенных) комплектов проектно-сметной документации на объекты, предусмотренные мероприятиями муниципальной программы</w:t>
            </w:r>
          </w:p>
        </w:tc>
        <w:tc>
          <w:tcPr>
            <w:tcW w:w="865" w:type="dxa"/>
            <w:tcBorders>
              <w:top w:val="single" w:sz="4" w:space="0" w:color="auto"/>
              <w:left w:val="single" w:sz="4" w:space="0" w:color="auto"/>
              <w:bottom w:val="single" w:sz="4" w:space="0" w:color="auto"/>
              <w:right w:val="single" w:sz="4" w:space="0" w:color="auto"/>
            </w:tcBorders>
            <w:hideMark/>
          </w:tcPr>
          <w:p w:rsidR="008236DC" w:rsidRDefault="008236DC" w:rsidP="00B96BC3">
            <w:pPr>
              <w:pStyle w:val="s1"/>
              <w:spacing w:line="276" w:lineRule="auto"/>
              <w:ind w:firstLine="0"/>
              <w:jc w:val="center"/>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компл</w:t>
            </w:r>
            <w:proofErr w:type="spellEnd"/>
            <w:r>
              <w:rPr>
                <w:rFonts w:ascii="Times New Roman" w:hAnsi="Times New Roman" w:cs="Times New Roman"/>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6DC" w:rsidRDefault="008236DC" w:rsidP="00B96BC3">
            <w:pPr>
              <w:spacing w:line="276" w:lineRule="auto"/>
              <w:jc w:val="center"/>
              <w:rPr>
                <w:sz w:val="22"/>
                <w:szCs w:val="22"/>
                <w:lang w:eastAsia="en-US"/>
              </w:rPr>
            </w:pPr>
            <w:r>
              <w:rPr>
                <w:sz w:val="22"/>
                <w:szCs w:val="22"/>
                <w:lang w:eastAsia="en-US"/>
              </w:rPr>
              <w:t>3</w:t>
            </w:r>
          </w:p>
        </w:tc>
        <w:tc>
          <w:tcPr>
            <w:tcW w:w="2694" w:type="dxa"/>
            <w:tcBorders>
              <w:top w:val="single" w:sz="4" w:space="0" w:color="auto"/>
              <w:left w:val="single" w:sz="4" w:space="0" w:color="auto"/>
              <w:bottom w:val="single" w:sz="4" w:space="0" w:color="auto"/>
              <w:right w:val="single" w:sz="4" w:space="0" w:color="auto"/>
            </w:tcBorders>
            <w:vAlign w:val="center"/>
            <w:hideMark/>
          </w:tcPr>
          <w:p w:rsidR="008236DC" w:rsidRDefault="008236DC" w:rsidP="00B96BC3">
            <w:pPr>
              <w:pStyle w:val="s1"/>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8236DC" w:rsidRDefault="008236DC" w:rsidP="00B96BC3">
            <w:pPr>
              <w:pStyle w:val="s1"/>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3117" w:type="dxa"/>
            <w:tcBorders>
              <w:top w:val="single" w:sz="4" w:space="0" w:color="auto"/>
              <w:left w:val="single" w:sz="4" w:space="0" w:color="auto"/>
              <w:bottom w:val="single" w:sz="4" w:space="0" w:color="auto"/>
              <w:right w:val="single" w:sz="4" w:space="0" w:color="auto"/>
            </w:tcBorders>
            <w:vAlign w:val="center"/>
            <w:hideMark/>
          </w:tcPr>
          <w:p w:rsidR="008236DC" w:rsidRDefault="008236DC" w:rsidP="00B96BC3">
            <w:pPr>
              <w:pStyle w:val="aa"/>
              <w:spacing w:line="276" w:lineRule="auto"/>
              <w:jc w:val="center"/>
              <w:rPr>
                <w:rFonts w:ascii="Times New Roman" w:hAnsi="Times New Roman" w:cs="Times New Roman"/>
                <w:sz w:val="22"/>
                <w:szCs w:val="22"/>
              </w:rPr>
            </w:pPr>
            <w:r>
              <w:rPr>
                <w:rFonts w:ascii="Times New Roman" w:hAnsi="Times New Roman" w:cs="Times New Roman"/>
                <w:sz w:val="22"/>
                <w:szCs w:val="22"/>
              </w:rPr>
              <w:t>0</w:t>
            </w:r>
          </w:p>
        </w:tc>
      </w:tr>
    </w:tbl>
    <w:p w:rsidR="008236DC" w:rsidRDefault="008236DC" w:rsidP="008236DC">
      <w:pPr>
        <w:spacing w:after="80"/>
        <w:ind w:firstLine="720"/>
        <w:jc w:val="right"/>
        <w:rPr>
          <w:rStyle w:val="ab"/>
          <w:b w:val="0"/>
          <w:bCs/>
          <w:sz w:val="10"/>
          <w:szCs w:val="10"/>
        </w:rPr>
      </w:pPr>
    </w:p>
    <w:p w:rsidR="008236DC" w:rsidRDefault="008236DC" w:rsidP="008236DC">
      <w:pPr>
        <w:spacing w:after="80"/>
        <w:ind w:firstLine="720"/>
        <w:jc w:val="right"/>
        <w:rPr>
          <w:rStyle w:val="ab"/>
          <w:b w:val="0"/>
          <w:bCs/>
          <w:sz w:val="10"/>
          <w:szCs w:val="10"/>
        </w:rPr>
      </w:pPr>
    </w:p>
    <w:p w:rsidR="008236DC" w:rsidRDefault="008236DC" w:rsidP="008236DC">
      <w:pPr>
        <w:rPr>
          <w:sz w:val="28"/>
          <w:szCs w:val="28"/>
        </w:rPr>
      </w:pPr>
    </w:p>
    <w:tbl>
      <w:tblPr>
        <w:tblpPr w:leftFromText="180" w:rightFromText="180" w:bottomFromText="200" w:vertAnchor="text" w:horzAnchor="margin" w:tblpX="534" w:tblpY="50"/>
        <w:tblW w:w="14567" w:type="dxa"/>
        <w:tblLook w:val="01E0" w:firstRow="1" w:lastRow="1" w:firstColumn="1" w:lastColumn="1" w:noHBand="0" w:noVBand="0"/>
      </w:tblPr>
      <w:tblGrid>
        <w:gridCol w:w="6204"/>
        <w:gridCol w:w="1284"/>
        <w:gridCol w:w="7079"/>
      </w:tblGrid>
      <w:tr w:rsidR="008236DC" w:rsidTr="008236DC">
        <w:trPr>
          <w:trHeight w:val="803"/>
        </w:trPr>
        <w:tc>
          <w:tcPr>
            <w:tcW w:w="6204" w:type="dxa"/>
            <w:hideMark/>
          </w:tcPr>
          <w:p w:rsidR="008236DC" w:rsidRDefault="008236DC" w:rsidP="008236DC">
            <w:pPr>
              <w:snapToGrid w:val="0"/>
              <w:spacing w:line="276" w:lineRule="auto"/>
              <w:jc w:val="both"/>
              <w:rPr>
                <w:sz w:val="28"/>
                <w:szCs w:val="28"/>
                <w:lang w:eastAsia="en-US"/>
              </w:rPr>
            </w:pPr>
            <w:r>
              <w:rPr>
                <w:sz w:val="28"/>
                <w:szCs w:val="28"/>
                <w:lang w:eastAsia="en-US"/>
              </w:rPr>
              <w:t xml:space="preserve">Заместитель главы муниципального образования Приморско-Ахтарский район </w:t>
            </w:r>
          </w:p>
        </w:tc>
        <w:tc>
          <w:tcPr>
            <w:tcW w:w="1284" w:type="dxa"/>
          </w:tcPr>
          <w:p w:rsidR="008236DC" w:rsidRDefault="008236DC" w:rsidP="008236DC">
            <w:pPr>
              <w:spacing w:line="276" w:lineRule="auto"/>
              <w:jc w:val="both"/>
              <w:rPr>
                <w:sz w:val="28"/>
                <w:szCs w:val="28"/>
                <w:lang w:eastAsia="en-US"/>
              </w:rPr>
            </w:pPr>
          </w:p>
        </w:tc>
        <w:tc>
          <w:tcPr>
            <w:tcW w:w="7079" w:type="dxa"/>
          </w:tcPr>
          <w:p w:rsidR="008236DC" w:rsidRDefault="008236DC" w:rsidP="008236DC">
            <w:pPr>
              <w:spacing w:line="276" w:lineRule="auto"/>
              <w:rPr>
                <w:sz w:val="28"/>
                <w:szCs w:val="28"/>
                <w:lang w:eastAsia="en-US"/>
              </w:rPr>
            </w:pPr>
          </w:p>
          <w:p w:rsidR="008236DC" w:rsidRDefault="008236DC" w:rsidP="008236DC">
            <w:pPr>
              <w:spacing w:line="276" w:lineRule="auto"/>
              <w:jc w:val="right"/>
              <w:rPr>
                <w:sz w:val="28"/>
                <w:szCs w:val="28"/>
                <w:lang w:eastAsia="en-US"/>
              </w:rPr>
            </w:pPr>
          </w:p>
          <w:p w:rsidR="008236DC" w:rsidRDefault="008236DC" w:rsidP="008236DC">
            <w:pPr>
              <w:spacing w:line="276" w:lineRule="auto"/>
              <w:jc w:val="right"/>
              <w:rPr>
                <w:sz w:val="28"/>
                <w:szCs w:val="28"/>
                <w:lang w:eastAsia="en-US"/>
              </w:rPr>
            </w:pPr>
            <w:r>
              <w:rPr>
                <w:sz w:val="28"/>
                <w:szCs w:val="28"/>
                <w:lang w:eastAsia="en-US"/>
              </w:rPr>
              <w:t xml:space="preserve">                          С.С. </w:t>
            </w:r>
            <w:proofErr w:type="spellStart"/>
            <w:r>
              <w:rPr>
                <w:sz w:val="28"/>
                <w:szCs w:val="28"/>
                <w:lang w:eastAsia="en-US"/>
              </w:rPr>
              <w:t>Ульчич</w:t>
            </w:r>
            <w:proofErr w:type="spellEnd"/>
          </w:p>
        </w:tc>
      </w:tr>
    </w:tbl>
    <w:p w:rsidR="008236DC" w:rsidRDefault="008236DC" w:rsidP="008236DC">
      <w:pPr>
        <w:rPr>
          <w:sz w:val="28"/>
          <w:szCs w:val="28"/>
        </w:rPr>
      </w:pPr>
    </w:p>
    <w:p w:rsidR="008236DC" w:rsidRDefault="008236DC" w:rsidP="008236DC"/>
    <w:p w:rsid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p w:rsidR="008236DC" w:rsidRDefault="008236DC" w:rsidP="008236DC"/>
    <w:p w:rsidR="008236DC" w:rsidRDefault="008236DC" w:rsidP="008236DC"/>
    <w:p w:rsidR="008236DC" w:rsidRDefault="008236DC" w:rsidP="008236DC">
      <w:pPr>
        <w:ind w:firstLine="708"/>
      </w:pPr>
    </w:p>
    <w:tbl>
      <w:tblPr>
        <w:tblpPr w:leftFromText="180" w:rightFromText="180" w:bottomFromText="200" w:vertAnchor="page" w:horzAnchor="margin" w:tblpXSpec="right" w:tblpY="931"/>
        <w:tblW w:w="0" w:type="auto"/>
        <w:tblLook w:val="01E0" w:firstRow="1" w:lastRow="1" w:firstColumn="1" w:lastColumn="1" w:noHBand="0" w:noVBand="0"/>
      </w:tblPr>
      <w:tblGrid>
        <w:gridCol w:w="4747"/>
        <w:gridCol w:w="4823"/>
      </w:tblGrid>
      <w:tr w:rsidR="008236DC" w:rsidRPr="008236DC" w:rsidTr="008236DC">
        <w:trPr>
          <w:trHeight w:val="2134"/>
        </w:trPr>
        <w:tc>
          <w:tcPr>
            <w:tcW w:w="4747" w:type="dxa"/>
          </w:tcPr>
          <w:p w:rsidR="008236DC" w:rsidRPr="008236DC" w:rsidRDefault="008236DC" w:rsidP="008236DC"/>
          <w:p w:rsidR="008236DC" w:rsidRPr="008236DC" w:rsidRDefault="008236DC" w:rsidP="008236DC"/>
          <w:p w:rsidR="008236DC" w:rsidRPr="008236DC" w:rsidRDefault="008236DC" w:rsidP="008236DC"/>
          <w:p w:rsidR="008236DC" w:rsidRPr="008236DC" w:rsidRDefault="008236DC" w:rsidP="008236DC"/>
        </w:tc>
        <w:tc>
          <w:tcPr>
            <w:tcW w:w="4823" w:type="dxa"/>
          </w:tcPr>
          <w:p w:rsidR="008236DC" w:rsidRPr="008236DC" w:rsidRDefault="008236DC" w:rsidP="008236DC">
            <w:pPr>
              <w:spacing w:after="80"/>
              <w:jc w:val="center"/>
              <w:rPr>
                <w:bCs/>
                <w:color w:val="26282F"/>
              </w:rPr>
            </w:pPr>
            <w:r w:rsidRPr="008236DC">
              <w:rPr>
                <w:bCs/>
                <w:color w:val="26282F"/>
              </w:rPr>
              <w:t>Приложение № 2</w:t>
            </w:r>
          </w:p>
          <w:p w:rsidR="008236DC" w:rsidRPr="008236DC" w:rsidRDefault="008236DC" w:rsidP="008236DC">
            <w:pPr>
              <w:jc w:val="center"/>
            </w:pPr>
            <w:r w:rsidRPr="008236DC">
              <w:rPr>
                <w:bCs/>
                <w:color w:val="26282F"/>
              </w:rPr>
              <w:t xml:space="preserve">к муниципальной программе </w:t>
            </w:r>
            <w:r w:rsidRPr="008236DC">
              <w:t xml:space="preserve"> муниципального образования</w:t>
            </w:r>
          </w:p>
          <w:p w:rsidR="008236DC" w:rsidRPr="008236DC" w:rsidRDefault="008236DC" w:rsidP="008236DC">
            <w:pPr>
              <w:jc w:val="center"/>
            </w:pPr>
            <w:r w:rsidRPr="008236DC">
              <w:t>Приморско-Ахтарский район  «Развитие социальной инфраструктуры на территории муниципального образования Приморско-Ахтарский район»</w:t>
            </w:r>
          </w:p>
          <w:p w:rsidR="008236DC" w:rsidRPr="008236DC" w:rsidRDefault="008236DC" w:rsidP="008236DC">
            <w:pPr>
              <w:jc w:val="center"/>
            </w:pPr>
          </w:p>
        </w:tc>
      </w:tr>
    </w:tbl>
    <w:p w:rsidR="008236DC" w:rsidRPr="008236DC" w:rsidRDefault="008236DC" w:rsidP="008236DC">
      <w:pPr>
        <w:rPr>
          <w:b/>
        </w:rPr>
      </w:pPr>
    </w:p>
    <w:p w:rsidR="008236DC" w:rsidRPr="008236DC" w:rsidRDefault="008236DC" w:rsidP="008236DC">
      <w:pPr>
        <w:jc w:val="center"/>
        <w:rPr>
          <w:b/>
        </w:rPr>
      </w:pPr>
    </w:p>
    <w:p w:rsidR="008236DC" w:rsidRPr="008236DC" w:rsidRDefault="008236DC" w:rsidP="008236DC">
      <w:pPr>
        <w:jc w:val="center"/>
        <w:rPr>
          <w:b/>
        </w:rPr>
      </w:pPr>
    </w:p>
    <w:p w:rsidR="008236DC" w:rsidRPr="008236DC" w:rsidRDefault="008236DC" w:rsidP="008236DC">
      <w:pPr>
        <w:jc w:val="center"/>
        <w:rPr>
          <w:b/>
        </w:rPr>
      </w:pPr>
    </w:p>
    <w:p w:rsidR="008236DC" w:rsidRPr="008236DC" w:rsidRDefault="008236DC" w:rsidP="008236DC">
      <w:pPr>
        <w:jc w:val="center"/>
        <w:rPr>
          <w:b/>
        </w:rPr>
      </w:pPr>
    </w:p>
    <w:p w:rsidR="008236DC" w:rsidRPr="008236DC" w:rsidRDefault="008236DC" w:rsidP="008236DC">
      <w:pPr>
        <w:jc w:val="center"/>
        <w:rPr>
          <w:b/>
        </w:rPr>
      </w:pPr>
    </w:p>
    <w:p w:rsidR="008236DC" w:rsidRPr="008236DC" w:rsidRDefault="008236DC" w:rsidP="008236DC">
      <w:pPr>
        <w:jc w:val="center"/>
        <w:rPr>
          <w:b/>
        </w:rPr>
      </w:pPr>
    </w:p>
    <w:p w:rsidR="008236DC" w:rsidRPr="008236DC" w:rsidRDefault="008236DC" w:rsidP="008236DC">
      <w:pPr>
        <w:jc w:val="center"/>
        <w:rPr>
          <w:b/>
        </w:rPr>
      </w:pPr>
    </w:p>
    <w:p w:rsidR="008236DC" w:rsidRPr="008236DC" w:rsidRDefault="008236DC" w:rsidP="008236DC">
      <w:pPr>
        <w:rPr>
          <w:b/>
        </w:rPr>
      </w:pPr>
    </w:p>
    <w:p w:rsidR="008236DC" w:rsidRPr="008236DC" w:rsidRDefault="008236DC" w:rsidP="008236DC">
      <w:pPr>
        <w:jc w:val="center"/>
        <w:rPr>
          <w:b/>
        </w:rPr>
      </w:pPr>
      <w:r w:rsidRPr="008236DC">
        <w:rPr>
          <w:b/>
        </w:rPr>
        <w:t>Перечень основных мероприятий муниципальной программы муниципального образования Приморско-Ахтарский район «Развитие социальной инфраструктуры на территории муниципального образования</w:t>
      </w:r>
    </w:p>
    <w:p w:rsidR="008236DC" w:rsidRPr="008236DC" w:rsidRDefault="008236DC" w:rsidP="008236DC">
      <w:pPr>
        <w:jc w:val="center"/>
        <w:rPr>
          <w:b/>
        </w:rPr>
      </w:pPr>
      <w:r w:rsidRPr="008236DC">
        <w:rPr>
          <w:b/>
        </w:rPr>
        <w:t>Приморско-Ахтарский район»</w:t>
      </w:r>
    </w:p>
    <w:p w:rsidR="008236DC" w:rsidRPr="008236DC" w:rsidRDefault="008236DC" w:rsidP="008236DC">
      <w:pPr>
        <w:jc w:val="center"/>
        <w:rPr>
          <w:b/>
          <w:sz w:val="28"/>
          <w:szCs w:val="28"/>
        </w:rPr>
      </w:pPr>
    </w:p>
    <w:p w:rsidR="008236DC" w:rsidRPr="008236DC" w:rsidRDefault="008236DC" w:rsidP="008236DC">
      <w:pPr>
        <w:jc w:val="center"/>
        <w:rPr>
          <w:b/>
          <w:sz w:val="28"/>
          <w:szCs w:val="28"/>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24"/>
        <w:gridCol w:w="1471"/>
        <w:gridCol w:w="35"/>
        <w:gridCol w:w="53"/>
        <w:gridCol w:w="1222"/>
        <w:gridCol w:w="47"/>
        <w:gridCol w:w="33"/>
        <w:gridCol w:w="963"/>
        <w:gridCol w:w="27"/>
        <w:gridCol w:w="2670"/>
        <w:gridCol w:w="2127"/>
        <w:gridCol w:w="1559"/>
        <w:gridCol w:w="1984"/>
        <w:gridCol w:w="1701"/>
      </w:tblGrid>
      <w:tr w:rsidR="008236DC" w:rsidRPr="008236DC" w:rsidTr="008236DC">
        <w:trPr>
          <w:trHeight w:val="518"/>
        </w:trPr>
        <w:tc>
          <w:tcPr>
            <w:tcW w:w="684" w:type="dxa"/>
            <w:vMerge w:val="restart"/>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ind w:left="-113" w:right="-57"/>
              <w:jc w:val="center"/>
              <w:rPr>
                <w:sz w:val="18"/>
                <w:szCs w:val="18"/>
              </w:rPr>
            </w:pPr>
            <w:r w:rsidRPr="008236DC">
              <w:rPr>
                <w:sz w:val="18"/>
                <w:szCs w:val="18"/>
              </w:rPr>
              <w:t>№</w:t>
            </w:r>
          </w:p>
          <w:p w:rsidR="008236DC" w:rsidRPr="008236DC" w:rsidRDefault="008236DC" w:rsidP="008236DC">
            <w:pPr>
              <w:spacing w:line="216" w:lineRule="auto"/>
              <w:ind w:left="-113" w:right="-57"/>
              <w:jc w:val="center"/>
              <w:rPr>
                <w:sz w:val="18"/>
                <w:szCs w:val="18"/>
              </w:rPr>
            </w:pPr>
            <w:proofErr w:type="gramStart"/>
            <w:r w:rsidRPr="008236DC">
              <w:rPr>
                <w:sz w:val="18"/>
                <w:szCs w:val="18"/>
              </w:rPr>
              <w:t>п</w:t>
            </w:r>
            <w:proofErr w:type="gramEnd"/>
            <w:r w:rsidRPr="008236DC">
              <w:rPr>
                <w:sz w:val="18"/>
                <w:szCs w:val="18"/>
              </w:rPr>
              <w:t>/п</w:t>
            </w:r>
          </w:p>
        </w:tc>
        <w:tc>
          <w:tcPr>
            <w:tcW w:w="14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ind w:left="-113" w:right="-57"/>
              <w:jc w:val="center"/>
              <w:rPr>
                <w:sz w:val="18"/>
                <w:szCs w:val="18"/>
              </w:rPr>
            </w:pPr>
            <w:r w:rsidRPr="008236DC">
              <w:rPr>
                <w:color w:val="2D2D2D"/>
                <w:sz w:val="18"/>
                <w:szCs w:val="18"/>
                <w:shd w:val="clear" w:color="auto" w:fill="FFFFFF"/>
              </w:rPr>
              <w:t>Наименование мероприятия</w:t>
            </w:r>
          </w:p>
        </w:tc>
        <w:tc>
          <w:tcPr>
            <w:tcW w:w="139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ind w:left="-113" w:right="-57"/>
              <w:jc w:val="center"/>
              <w:rPr>
                <w:sz w:val="18"/>
                <w:szCs w:val="18"/>
              </w:rPr>
            </w:pPr>
            <w:r w:rsidRPr="008236DC">
              <w:rPr>
                <w:color w:val="2D2D2D"/>
                <w:sz w:val="18"/>
                <w:szCs w:val="18"/>
                <w:shd w:val="clear" w:color="auto" w:fill="FFFFFF"/>
              </w:rPr>
              <w:t>Источники финансирования</w:t>
            </w:r>
          </w:p>
        </w:tc>
        <w:tc>
          <w:tcPr>
            <w:tcW w:w="99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ind w:left="-113" w:right="-57"/>
              <w:jc w:val="center"/>
              <w:rPr>
                <w:color w:val="2D2D2D"/>
                <w:sz w:val="18"/>
                <w:szCs w:val="18"/>
                <w:shd w:val="clear" w:color="auto" w:fill="FFFFFF"/>
              </w:rPr>
            </w:pPr>
            <w:r w:rsidRPr="008236DC">
              <w:rPr>
                <w:color w:val="2D2D2D"/>
                <w:sz w:val="18"/>
                <w:szCs w:val="18"/>
                <w:shd w:val="clear" w:color="auto" w:fill="FFFFFF"/>
              </w:rPr>
              <w:t xml:space="preserve">Объем </w:t>
            </w:r>
            <w:proofErr w:type="spellStart"/>
            <w:proofErr w:type="gramStart"/>
            <w:r w:rsidRPr="008236DC">
              <w:rPr>
                <w:color w:val="2D2D2D"/>
                <w:sz w:val="18"/>
                <w:szCs w:val="18"/>
                <w:shd w:val="clear" w:color="auto" w:fill="FFFFFF"/>
              </w:rPr>
              <w:t>финанси-рования</w:t>
            </w:r>
            <w:proofErr w:type="spellEnd"/>
            <w:proofErr w:type="gramEnd"/>
            <w:r w:rsidRPr="008236DC">
              <w:rPr>
                <w:color w:val="2D2D2D"/>
                <w:sz w:val="18"/>
                <w:szCs w:val="18"/>
                <w:shd w:val="clear" w:color="auto" w:fill="FFFFFF"/>
              </w:rPr>
              <w:t xml:space="preserve">, </w:t>
            </w:r>
          </w:p>
          <w:p w:rsidR="008236DC" w:rsidRPr="008236DC" w:rsidRDefault="008236DC" w:rsidP="008236DC">
            <w:pPr>
              <w:spacing w:line="216" w:lineRule="auto"/>
              <w:ind w:left="-113" w:right="-57"/>
              <w:jc w:val="center"/>
              <w:rPr>
                <w:color w:val="2D2D2D"/>
                <w:sz w:val="18"/>
                <w:szCs w:val="18"/>
                <w:shd w:val="clear" w:color="auto" w:fill="FFFFFF"/>
              </w:rPr>
            </w:pPr>
            <w:r w:rsidRPr="008236DC">
              <w:rPr>
                <w:color w:val="2D2D2D"/>
                <w:sz w:val="18"/>
                <w:szCs w:val="18"/>
                <w:shd w:val="clear" w:color="auto" w:fill="FFFFFF"/>
              </w:rPr>
              <w:t>всего</w:t>
            </w:r>
          </w:p>
          <w:p w:rsidR="008236DC" w:rsidRPr="008236DC" w:rsidRDefault="008236DC" w:rsidP="008236DC">
            <w:pPr>
              <w:spacing w:line="216" w:lineRule="auto"/>
              <w:ind w:left="-113" w:right="-57"/>
              <w:jc w:val="center"/>
              <w:rPr>
                <w:sz w:val="18"/>
                <w:szCs w:val="18"/>
              </w:rPr>
            </w:pPr>
            <w:r w:rsidRPr="008236DC">
              <w:rPr>
                <w:color w:val="2D2D2D"/>
                <w:sz w:val="18"/>
                <w:szCs w:val="18"/>
                <w:shd w:val="clear" w:color="auto" w:fill="FFFFFF"/>
              </w:rPr>
              <w:t>(</w:t>
            </w:r>
            <w:proofErr w:type="spellStart"/>
            <w:r w:rsidRPr="008236DC">
              <w:rPr>
                <w:color w:val="2D2D2D"/>
                <w:sz w:val="18"/>
                <w:szCs w:val="18"/>
                <w:shd w:val="clear" w:color="auto" w:fill="FFFFFF"/>
              </w:rPr>
              <w:t>тыс</w:t>
            </w:r>
            <w:proofErr w:type="gramStart"/>
            <w:r w:rsidRPr="008236DC">
              <w:rPr>
                <w:color w:val="2D2D2D"/>
                <w:sz w:val="18"/>
                <w:szCs w:val="18"/>
                <w:shd w:val="clear" w:color="auto" w:fill="FFFFFF"/>
              </w:rPr>
              <w:t>.р</w:t>
            </w:r>
            <w:proofErr w:type="gramEnd"/>
            <w:r w:rsidRPr="008236DC">
              <w:rPr>
                <w:color w:val="2D2D2D"/>
                <w:sz w:val="18"/>
                <w:szCs w:val="18"/>
                <w:shd w:val="clear" w:color="auto" w:fill="FFFFFF"/>
              </w:rPr>
              <w:t>уб</w:t>
            </w:r>
            <w:proofErr w:type="spellEnd"/>
            <w:r w:rsidRPr="008236DC">
              <w:rPr>
                <w:color w:val="2D2D2D"/>
                <w:sz w:val="18"/>
                <w:szCs w:val="18"/>
                <w:shd w:val="clear" w:color="auto" w:fill="FFFFFF"/>
              </w:rPr>
              <w:t>.)</w:t>
            </w:r>
          </w:p>
        </w:tc>
        <w:tc>
          <w:tcPr>
            <w:tcW w:w="6356" w:type="dxa"/>
            <w:gridSpan w:val="3"/>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ind w:left="-113" w:right="-57"/>
              <w:jc w:val="center"/>
              <w:rPr>
                <w:color w:val="2D2D2D"/>
                <w:sz w:val="18"/>
                <w:szCs w:val="18"/>
                <w:shd w:val="clear" w:color="auto" w:fill="FFFFFF"/>
              </w:rPr>
            </w:pPr>
            <w:r w:rsidRPr="008236DC">
              <w:rPr>
                <w:sz w:val="18"/>
                <w:szCs w:val="18"/>
              </w:rPr>
              <w:t>В том числе по годам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ind w:left="-113" w:right="-57"/>
              <w:jc w:val="center"/>
              <w:rPr>
                <w:color w:val="2D2D2D"/>
                <w:sz w:val="18"/>
                <w:szCs w:val="18"/>
                <w:shd w:val="clear" w:color="auto" w:fill="FFFFFF"/>
              </w:rPr>
            </w:pPr>
            <w:r w:rsidRPr="008236DC">
              <w:rPr>
                <w:color w:val="2D2D2D"/>
                <w:sz w:val="18"/>
                <w:szCs w:val="18"/>
                <w:shd w:val="clear" w:color="auto" w:fill="FFFFFF"/>
              </w:rPr>
              <w:t xml:space="preserve">Непосредственный </w:t>
            </w:r>
          </w:p>
          <w:p w:rsidR="008236DC" w:rsidRPr="008236DC" w:rsidRDefault="008236DC" w:rsidP="008236DC">
            <w:pPr>
              <w:spacing w:line="216" w:lineRule="auto"/>
              <w:ind w:left="-113"/>
              <w:jc w:val="center"/>
              <w:rPr>
                <w:sz w:val="18"/>
                <w:szCs w:val="18"/>
              </w:rPr>
            </w:pPr>
            <w:r w:rsidRPr="008236DC">
              <w:rPr>
                <w:color w:val="2D2D2D"/>
                <w:sz w:val="18"/>
                <w:szCs w:val="18"/>
                <w:shd w:val="clear" w:color="auto" w:fill="FFFFFF"/>
              </w:rPr>
              <w:t>результат реализации мероприятия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hd w:val="clear" w:color="auto" w:fill="FFFFFF"/>
              <w:spacing w:line="216" w:lineRule="auto"/>
              <w:ind w:left="-113" w:right="-57"/>
              <w:jc w:val="center"/>
              <w:textAlignment w:val="baseline"/>
              <w:rPr>
                <w:sz w:val="18"/>
                <w:szCs w:val="18"/>
              </w:rPr>
            </w:pPr>
            <w:r w:rsidRPr="008236DC">
              <w:rPr>
                <w:sz w:val="18"/>
                <w:szCs w:val="18"/>
                <w:shd w:val="clear" w:color="auto" w:fill="FFFFFF"/>
              </w:rPr>
              <w:t>Участник муниципальной программы (муниципальный заказчик, главный распорядитель (распорядитель) бюджетных средств, исполнитель)</w:t>
            </w:r>
          </w:p>
        </w:tc>
      </w:tr>
      <w:tr w:rsidR="008236DC" w:rsidRPr="008236DC" w:rsidTr="008236DC">
        <w:trPr>
          <w:trHeight w:val="528"/>
        </w:trPr>
        <w:tc>
          <w:tcPr>
            <w:tcW w:w="684" w:type="dxa"/>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sz w:val="18"/>
                <w:szCs w:val="18"/>
              </w:rPr>
            </w:pPr>
          </w:p>
        </w:tc>
        <w:tc>
          <w:tcPr>
            <w:tcW w:w="1495" w:type="dxa"/>
            <w:gridSpan w:val="2"/>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sz w:val="18"/>
                <w:szCs w:val="18"/>
              </w:rPr>
            </w:pPr>
          </w:p>
        </w:tc>
        <w:tc>
          <w:tcPr>
            <w:tcW w:w="1390" w:type="dxa"/>
            <w:gridSpan w:val="5"/>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sz w:val="18"/>
                <w:szCs w:val="18"/>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sz w:val="18"/>
                <w:szCs w:val="18"/>
              </w:rPr>
            </w:pPr>
          </w:p>
        </w:tc>
        <w:tc>
          <w:tcPr>
            <w:tcW w:w="2670"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8"/>
                <w:szCs w:val="18"/>
              </w:rPr>
            </w:pPr>
            <w:r w:rsidRPr="008236DC">
              <w:rPr>
                <w:sz w:val="18"/>
                <w:szCs w:val="18"/>
              </w:rPr>
              <w:t>2023 год</w:t>
            </w:r>
          </w:p>
        </w:tc>
        <w:tc>
          <w:tcPr>
            <w:tcW w:w="2127"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8"/>
                <w:szCs w:val="18"/>
              </w:rPr>
            </w:pPr>
            <w:r w:rsidRPr="008236DC">
              <w:rPr>
                <w:sz w:val="18"/>
                <w:szCs w:val="18"/>
              </w:rPr>
              <w:t>2024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8"/>
                <w:szCs w:val="18"/>
              </w:rPr>
            </w:pPr>
            <w:r w:rsidRPr="008236DC">
              <w:rPr>
                <w:sz w:val="18"/>
                <w:szCs w:val="18"/>
              </w:rPr>
              <w:t>2025 год</w:t>
            </w:r>
          </w:p>
        </w:tc>
        <w:tc>
          <w:tcPr>
            <w:tcW w:w="1984" w:type="dxa"/>
            <w:tcBorders>
              <w:top w:val="single" w:sz="4" w:space="0" w:color="auto"/>
              <w:left w:val="single" w:sz="4" w:space="0" w:color="auto"/>
              <w:bottom w:val="single" w:sz="4" w:space="0" w:color="auto"/>
              <w:right w:val="single" w:sz="4" w:space="0" w:color="auto"/>
            </w:tcBorders>
          </w:tcPr>
          <w:p w:rsidR="008236DC" w:rsidRPr="008236DC" w:rsidRDefault="008236DC" w:rsidP="008236DC">
            <w:pPr>
              <w:spacing w:line="216" w:lineRule="auto"/>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236DC" w:rsidRPr="008236DC" w:rsidRDefault="008236DC" w:rsidP="008236DC">
            <w:pPr>
              <w:spacing w:line="216" w:lineRule="auto"/>
              <w:rPr>
                <w:sz w:val="18"/>
                <w:szCs w:val="18"/>
              </w:rPr>
            </w:pPr>
          </w:p>
        </w:tc>
      </w:tr>
      <w:tr w:rsidR="008236DC" w:rsidRPr="008236DC" w:rsidTr="008236DC">
        <w:tc>
          <w:tcPr>
            <w:tcW w:w="684"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8"/>
                <w:szCs w:val="18"/>
              </w:rPr>
            </w:pPr>
            <w:r w:rsidRPr="008236DC">
              <w:rPr>
                <w:sz w:val="18"/>
                <w:szCs w:val="18"/>
              </w:rPr>
              <w:t>1</w:t>
            </w:r>
          </w:p>
        </w:tc>
        <w:tc>
          <w:tcPr>
            <w:tcW w:w="1495" w:type="dxa"/>
            <w:gridSpan w:val="2"/>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8"/>
                <w:szCs w:val="18"/>
              </w:rPr>
            </w:pPr>
            <w:r w:rsidRPr="008236DC">
              <w:rPr>
                <w:sz w:val="18"/>
                <w:szCs w:val="18"/>
              </w:rPr>
              <w:t>2</w:t>
            </w:r>
          </w:p>
        </w:tc>
        <w:tc>
          <w:tcPr>
            <w:tcW w:w="1390" w:type="dxa"/>
            <w:gridSpan w:val="5"/>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8"/>
                <w:szCs w:val="18"/>
              </w:rPr>
            </w:pPr>
            <w:r w:rsidRPr="008236DC">
              <w:rPr>
                <w:sz w:val="18"/>
                <w:szCs w:val="18"/>
              </w:rPr>
              <w:t>3</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8"/>
                <w:szCs w:val="18"/>
              </w:rPr>
            </w:pPr>
            <w:r w:rsidRPr="008236DC">
              <w:rPr>
                <w:sz w:val="18"/>
                <w:szCs w:val="18"/>
              </w:rPr>
              <w:t>4</w:t>
            </w:r>
          </w:p>
        </w:tc>
        <w:tc>
          <w:tcPr>
            <w:tcW w:w="2670"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8"/>
                <w:szCs w:val="18"/>
              </w:rPr>
            </w:pPr>
            <w:r w:rsidRPr="008236DC">
              <w:rPr>
                <w:sz w:val="18"/>
                <w:szCs w:val="18"/>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8"/>
                <w:szCs w:val="18"/>
              </w:rPr>
            </w:pPr>
            <w:r w:rsidRPr="008236DC">
              <w:rPr>
                <w:sz w:val="18"/>
                <w:szCs w:val="18"/>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8"/>
                <w:szCs w:val="18"/>
              </w:rPr>
            </w:pPr>
            <w:r w:rsidRPr="008236DC">
              <w:rPr>
                <w:sz w:val="18"/>
                <w:szCs w:val="18"/>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8"/>
                <w:szCs w:val="18"/>
              </w:rPr>
            </w:pPr>
            <w:r w:rsidRPr="008236DC">
              <w:rPr>
                <w:sz w:val="18"/>
                <w:szCs w:val="18"/>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8"/>
                <w:szCs w:val="18"/>
              </w:rPr>
            </w:pPr>
            <w:r w:rsidRPr="008236DC">
              <w:rPr>
                <w:sz w:val="18"/>
                <w:szCs w:val="18"/>
              </w:rPr>
              <w:t>9</w:t>
            </w:r>
          </w:p>
        </w:tc>
      </w:tr>
      <w:tr w:rsidR="008236DC" w:rsidRPr="008236DC" w:rsidTr="008236DC">
        <w:tc>
          <w:tcPr>
            <w:tcW w:w="14600" w:type="dxa"/>
            <w:gridSpan w:val="15"/>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numPr>
                <w:ilvl w:val="0"/>
                <w:numId w:val="2"/>
              </w:numPr>
              <w:spacing w:after="200" w:line="216" w:lineRule="auto"/>
              <w:jc w:val="center"/>
              <w:rPr>
                <w:b/>
                <w:sz w:val="22"/>
              </w:rPr>
            </w:pPr>
            <w:r w:rsidRPr="008236DC">
              <w:rPr>
                <w:b/>
                <w:sz w:val="22"/>
              </w:rPr>
              <w:t>Строительство, реконструкция, модернизация и техническое перевооружение объектов социальной и инженерной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 и проведение иных мероприятий, необходимых для обеспечения функционирования приобретаемого (приобретенного) объекта недвижимости</w:t>
            </w:r>
          </w:p>
        </w:tc>
      </w:tr>
      <w:tr w:rsidR="008236DC" w:rsidRPr="008236DC" w:rsidTr="008236DC">
        <w:tc>
          <w:tcPr>
            <w:tcW w:w="14600" w:type="dxa"/>
            <w:gridSpan w:val="15"/>
            <w:tcBorders>
              <w:top w:val="single" w:sz="4" w:space="0" w:color="auto"/>
              <w:left w:val="single" w:sz="4" w:space="0" w:color="auto"/>
              <w:bottom w:val="single" w:sz="4" w:space="0" w:color="auto"/>
              <w:right w:val="single" w:sz="4" w:space="0" w:color="auto"/>
            </w:tcBorders>
            <w:vAlign w:val="center"/>
          </w:tcPr>
          <w:p w:rsidR="008236DC" w:rsidRPr="008236DC" w:rsidRDefault="008236DC" w:rsidP="008236DC">
            <w:pPr>
              <w:spacing w:line="216" w:lineRule="auto"/>
              <w:jc w:val="center"/>
              <w:rPr>
                <w:b/>
                <w:sz w:val="16"/>
                <w:szCs w:val="16"/>
              </w:rPr>
            </w:pPr>
            <w:r w:rsidRPr="008236DC">
              <w:rPr>
                <w:b/>
                <w:sz w:val="22"/>
                <w:szCs w:val="22"/>
              </w:rPr>
              <w:t>1.1.</w:t>
            </w:r>
            <w:r w:rsidRPr="008236DC">
              <w:rPr>
                <w:b/>
                <w:sz w:val="22"/>
              </w:rPr>
              <w:t xml:space="preserve"> </w:t>
            </w:r>
            <w:r w:rsidRPr="008236DC">
              <w:rPr>
                <w:b/>
                <w:szCs w:val="16"/>
              </w:rPr>
              <w:t xml:space="preserve">Строительство объекта «Спортивный зал в МБОУ ООШ № 34 по ул. </w:t>
            </w:r>
            <w:proofErr w:type="gramStart"/>
            <w:r w:rsidRPr="008236DC">
              <w:rPr>
                <w:b/>
                <w:szCs w:val="16"/>
              </w:rPr>
              <w:t>Красной</w:t>
            </w:r>
            <w:proofErr w:type="gramEnd"/>
            <w:r w:rsidRPr="008236DC">
              <w:rPr>
                <w:b/>
                <w:szCs w:val="16"/>
              </w:rPr>
              <w:t>, 10 в пос. Приморский Приморско-Ахтарского района</w:t>
            </w:r>
            <w:r w:rsidRPr="008236DC">
              <w:rPr>
                <w:b/>
                <w:sz w:val="16"/>
                <w:szCs w:val="16"/>
              </w:rPr>
              <w:t>»</w:t>
            </w:r>
          </w:p>
          <w:p w:rsidR="008236DC" w:rsidRPr="008236DC" w:rsidRDefault="008236DC" w:rsidP="008236DC">
            <w:pPr>
              <w:spacing w:line="216" w:lineRule="auto"/>
              <w:rPr>
                <w:b/>
                <w:sz w:val="22"/>
              </w:rPr>
            </w:pPr>
          </w:p>
        </w:tc>
      </w:tr>
      <w:tr w:rsidR="008236DC" w:rsidRPr="008236DC" w:rsidTr="008236DC">
        <w:trPr>
          <w:trHeight w:val="341"/>
        </w:trPr>
        <w:tc>
          <w:tcPr>
            <w:tcW w:w="684" w:type="dxa"/>
            <w:vMerge w:val="restart"/>
            <w:tcBorders>
              <w:top w:val="single" w:sz="4" w:space="0" w:color="auto"/>
              <w:left w:val="single" w:sz="4" w:space="0" w:color="auto"/>
              <w:bottom w:val="single" w:sz="4" w:space="0" w:color="auto"/>
              <w:right w:val="single" w:sz="4" w:space="0" w:color="auto"/>
            </w:tcBorders>
            <w:hideMark/>
          </w:tcPr>
          <w:p w:rsidR="008236DC" w:rsidRPr="008236DC" w:rsidRDefault="008236DC" w:rsidP="008236DC">
            <w:pPr>
              <w:spacing w:line="216" w:lineRule="auto"/>
              <w:jc w:val="center"/>
              <w:rPr>
                <w:sz w:val="22"/>
                <w:szCs w:val="22"/>
              </w:rPr>
            </w:pPr>
            <w:r w:rsidRPr="008236DC">
              <w:rPr>
                <w:sz w:val="22"/>
                <w:szCs w:val="22"/>
              </w:rPr>
              <w:t>1.1.</w:t>
            </w:r>
          </w:p>
        </w:tc>
        <w:tc>
          <w:tcPr>
            <w:tcW w:w="1530" w:type="dxa"/>
            <w:gridSpan w:val="3"/>
            <w:vMerge w:val="restart"/>
            <w:tcBorders>
              <w:top w:val="single" w:sz="4" w:space="0" w:color="auto"/>
              <w:left w:val="single" w:sz="4" w:space="0" w:color="auto"/>
              <w:bottom w:val="single" w:sz="4" w:space="0" w:color="auto"/>
              <w:right w:val="single" w:sz="4" w:space="0" w:color="auto"/>
            </w:tcBorders>
            <w:hideMark/>
          </w:tcPr>
          <w:p w:rsidR="008236DC" w:rsidRPr="008236DC" w:rsidRDefault="008236DC" w:rsidP="008236DC">
            <w:pPr>
              <w:spacing w:line="216" w:lineRule="auto"/>
              <w:rPr>
                <w:sz w:val="22"/>
                <w:szCs w:val="22"/>
              </w:rPr>
            </w:pPr>
            <w:r w:rsidRPr="008236DC">
              <w:rPr>
                <w:sz w:val="18"/>
                <w:szCs w:val="18"/>
              </w:rPr>
              <w:t xml:space="preserve">выполнение проектно-изыскательских работ по объекту: «Спортивный зал в МБОУ </w:t>
            </w:r>
            <w:r w:rsidRPr="008236DC">
              <w:rPr>
                <w:sz w:val="18"/>
                <w:szCs w:val="18"/>
              </w:rPr>
              <w:lastRenderedPageBreak/>
              <w:t xml:space="preserve">ООШ № 34 по ул. </w:t>
            </w:r>
            <w:proofErr w:type="gramStart"/>
            <w:r w:rsidRPr="008236DC">
              <w:rPr>
                <w:sz w:val="18"/>
                <w:szCs w:val="18"/>
              </w:rPr>
              <w:t>Красной</w:t>
            </w:r>
            <w:proofErr w:type="gramEnd"/>
            <w:r w:rsidRPr="008236DC">
              <w:rPr>
                <w:sz w:val="18"/>
                <w:szCs w:val="18"/>
              </w:rPr>
              <w:t>, 10 в пос. Приморский Приморско-Ахтарского района»</w:t>
            </w:r>
          </w:p>
        </w:tc>
        <w:tc>
          <w:tcPr>
            <w:tcW w:w="1275" w:type="dxa"/>
            <w:gridSpan w:val="2"/>
            <w:tcBorders>
              <w:top w:val="single" w:sz="4" w:space="0" w:color="auto"/>
              <w:left w:val="single" w:sz="4" w:space="0" w:color="auto"/>
              <w:bottom w:val="single" w:sz="4" w:space="0" w:color="auto"/>
              <w:right w:val="single" w:sz="4" w:space="0" w:color="auto"/>
            </w:tcBorders>
            <w:hideMark/>
          </w:tcPr>
          <w:p w:rsidR="008236DC" w:rsidRPr="008236DC" w:rsidRDefault="008236DC" w:rsidP="008236DC">
            <w:pPr>
              <w:spacing w:line="216" w:lineRule="auto"/>
              <w:rPr>
                <w:sz w:val="18"/>
                <w:szCs w:val="18"/>
              </w:rPr>
            </w:pPr>
            <w:r w:rsidRPr="008236DC">
              <w:rPr>
                <w:sz w:val="18"/>
                <w:szCs w:val="18"/>
              </w:rPr>
              <w:lastRenderedPageBreak/>
              <w:t>всего</w:t>
            </w:r>
          </w:p>
        </w:tc>
        <w:tc>
          <w:tcPr>
            <w:tcW w:w="1043" w:type="dxa"/>
            <w:gridSpan w:val="3"/>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after="200" w:line="276" w:lineRule="auto"/>
              <w:jc w:val="center"/>
              <w:rPr>
                <w:rFonts w:ascii="Calibri" w:eastAsia="Calibri" w:hAnsi="Calibri"/>
                <w:sz w:val="22"/>
                <w:szCs w:val="22"/>
                <w:lang w:eastAsia="en-US"/>
              </w:rPr>
            </w:pPr>
            <w:r w:rsidRPr="008236DC">
              <w:rPr>
                <w:sz w:val="16"/>
                <w:szCs w:val="16"/>
              </w:rPr>
              <w:t>2582,5</w:t>
            </w:r>
          </w:p>
        </w:tc>
        <w:tc>
          <w:tcPr>
            <w:tcW w:w="2697" w:type="dxa"/>
            <w:gridSpan w:val="2"/>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6"/>
                <w:szCs w:val="16"/>
              </w:rPr>
            </w:pPr>
            <w:r w:rsidRPr="008236DC">
              <w:rPr>
                <w:sz w:val="16"/>
                <w:szCs w:val="16"/>
              </w:rPr>
              <w:t>2582,5</w:t>
            </w:r>
          </w:p>
        </w:tc>
        <w:tc>
          <w:tcPr>
            <w:tcW w:w="2127"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6"/>
                <w:szCs w:val="16"/>
              </w:rPr>
            </w:pPr>
            <w:r w:rsidRPr="008236DC">
              <w:rPr>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6"/>
                <w:szCs w:val="16"/>
              </w:rPr>
            </w:pPr>
            <w:r w:rsidRPr="008236DC">
              <w:rPr>
                <w:sz w:val="16"/>
                <w:szCs w:val="16"/>
              </w:rPr>
              <w:t>-</w:t>
            </w:r>
          </w:p>
        </w:tc>
        <w:tc>
          <w:tcPr>
            <w:tcW w:w="1984" w:type="dxa"/>
            <w:tcBorders>
              <w:top w:val="single" w:sz="4" w:space="0" w:color="auto"/>
              <w:left w:val="single" w:sz="4" w:space="0" w:color="auto"/>
              <w:bottom w:val="single" w:sz="4" w:space="0" w:color="auto"/>
              <w:right w:val="single" w:sz="4" w:space="0" w:color="auto"/>
            </w:tcBorders>
            <w:hideMark/>
          </w:tcPr>
          <w:p w:rsidR="008236DC" w:rsidRPr="008236DC" w:rsidRDefault="008236DC" w:rsidP="008236DC">
            <w:pPr>
              <w:spacing w:line="216" w:lineRule="auto"/>
              <w:rPr>
                <w:sz w:val="22"/>
                <w:szCs w:val="22"/>
              </w:rPr>
            </w:pPr>
            <w:r w:rsidRPr="008236DC">
              <w:rPr>
                <w:sz w:val="18"/>
                <w:szCs w:val="18"/>
              </w:rPr>
              <w:t xml:space="preserve">Создание комфортных условий </w:t>
            </w:r>
            <w:proofErr w:type="gramStart"/>
            <w:r w:rsidRPr="008236DC">
              <w:rPr>
                <w:sz w:val="18"/>
                <w:szCs w:val="18"/>
              </w:rPr>
              <w:t>для</w:t>
            </w:r>
            <w:proofErr w:type="gramEnd"/>
            <w:r w:rsidRPr="008236DC">
              <w:rPr>
                <w:sz w:val="18"/>
                <w:szCs w:val="18"/>
              </w:rPr>
              <w:t xml:space="preserve"> обучающихся в общеобразовательных учреждениях </w:t>
            </w:r>
          </w:p>
        </w:tc>
        <w:tc>
          <w:tcPr>
            <w:tcW w:w="1701" w:type="dxa"/>
            <w:tcBorders>
              <w:top w:val="single" w:sz="4" w:space="0" w:color="auto"/>
              <w:left w:val="single" w:sz="4" w:space="0" w:color="auto"/>
              <w:bottom w:val="single" w:sz="4" w:space="0" w:color="auto"/>
              <w:right w:val="single" w:sz="4" w:space="0" w:color="auto"/>
            </w:tcBorders>
            <w:hideMark/>
          </w:tcPr>
          <w:p w:rsidR="008236DC" w:rsidRPr="008236DC" w:rsidRDefault="008236DC" w:rsidP="008236DC">
            <w:pPr>
              <w:spacing w:line="216" w:lineRule="auto"/>
              <w:rPr>
                <w:sz w:val="22"/>
                <w:szCs w:val="22"/>
              </w:rPr>
            </w:pPr>
            <w:r w:rsidRPr="008236DC">
              <w:rPr>
                <w:sz w:val="18"/>
                <w:szCs w:val="18"/>
              </w:rPr>
              <w:t>Администрация муниципального образования Приморско-Ахтарский район</w:t>
            </w:r>
          </w:p>
        </w:tc>
      </w:tr>
      <w:tr w:rsidR="008236DC" w:rsidRPr="008236DC" w:rsidTr="008236DC">
        <w:trPr>
          <w:trHeight w:val="195"/>
        </w:trPr>
        <w:tc>
          <w:tcPr>
            <w:tcW w:w="684" w:type="dxa"/>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sz w:val="22"/>
                <w:szCs w:val="22"/>
              </w:rPr>
            </w:pPr>
          </w:p>
        </w:tc>
        <w:tc>
          <w:tcPr>
            <w:tcW w:w="1530" w:type="dxa"/>
            <w:gridSpan w:val="3"/>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8236DC" w:rsidRPr="008236DC" w:rsidRDefault="008236DC" w:rsidP="008236DC">
            <w:pPr>
              <w:spacing w:line="216" w:lineRule="auto"/>
              <w:rPr>
                <w:sz w:val="18"/>
                <w:szCs w:val="18"/>
              </w:rPr>
            </w:pPr>
            <w:r w:rsidRPr="008236DC">
              <w:rPr>
                <w:sz w:val="18"/>
                <w:szCs w:val="18"/>
              </w:rPr>
              <w:t>местный бюджет</w:t>
            </w:r>
          </w:p>
        </w:tc>
        <w:tc>
          <w:tcPr>
            <w:tcW w:w="1043" w:type="dxa"/>
            <w:gridSpan w:val="3"/>
            <w:tcBorders>
              <w:top w:val="single" w:sz="4" w:space="0" w:color="auto"/>
              <w:left w:val="single" w:sz="4" w:space="0" w:color="auto"/>
              <w:bottom w:val="single" w:sz="4" w:space="0" w:color="auto"/>
              <w:right w:val="single" w:sz="4" w:space="0" w:color="auto"/>
            </w:tcBorders>
            <w:hideMark/>
          </w:tcPr>
          <w:p w:rsidR="008236DC" w:rsidRPr="008236DC" w:rsidRDefault="008236DC" w:rsidP="008236DC">
            <w:pPr>
              <w:spacing w:after="200" w:line="276" w:lineRule="auto"/>
              <w:jc w:val="center"/>
              <w:rPr>
                <w:rFonts w:ascii="Calibri" w:eastAsia="Calibri" w:hAnsi="Calibri"/>
                <w:sz w:val="22"/>
                <w:szCs w:val="22"/>
                <w:lang w:eastAsia="en-US"/>
              </w:rPr>
            </w:pPr>
            <w:r w:rsidRPr="008236DC">
              <w:rPr>
                <w:sz w:val="16"/>
                <w:szCs w:val="16"/>
              </w:rPr>
              <w:t>2582,5</w:t>
            </w:r>
          </w:p>
        </w:tc>
        <w:tc>
          <w:tcPr>
            <w:tcW w:w="2697" w:type="dxa"/>
            <w:gridSpan w:val="2"/>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6"/>
                <w:szCs w:val="16"/>
              </w:rPr>
            </w:pPr>
            <w:r w:rsidRPr="008236DC">
              <w:rPr>
                <w:sz w:val="16"/>
                <w:szCs w:val="16"/>
              </w:rPr>
              <w:t>2582,5</w:t>
            </w:r>
          </w:p>
        </w:tc>
        <w:tc>
          <w:tcPr>
            <w:tcW w:w="2127"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6"/>
                <w:szCs w:val="16"/>
              </w:rPr>
            </w:pPr>
            <w:r w:rsidRPr="008236DC">
              <w:rPr>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6"/>
                <w:szCs w:val="16"/>
              </w:rPr>
            </w:pPr>
            <w:r w:rsidRPr="008236DC">
              <w:rPr>
                <w:sz w:val="16"/>
                <w:szCs w:val="16"/>
              </w:rPr>
              <w:t>-</w:t>
            </w:r>
          </w:p>
        </w:tc>
        <w:tc>
          <w:tcPr>
            <w:tcW w:w="1984" w:type="dxa"/>
            <w:vMerge w:val="restart"/>
            <w:tcBorders>
              <w:top w:val="single" w:sz="4" w:space="0" w:color="auto"/>
              <w:left w:val="single" w:sz="4" w:space="0" w:color="auto"/>
              <w:bottom w:val="single" w:sz="4" w:space="0" w:color="auto"/>
              <w:right w:val="single" w:sz="4" w:space="0" w:color="auto"/>
            </w:tcBorders>
          </w:tcPr>
          <w:p w:rsidR="008236DC" w:rsidRPr="008236DC" w:rsidRDefault="008236DC" w:rsidP="008236DC">
            <w:pPr>
              <w:spacing w:line="216" w:lineRule="auto"/>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8236DC" w:rsidRPr="008236DC" w:rsidRDefault="008236DC" w:rsidP="008236DC">
            <w:pPr>
              <w:spacing w:line="216" w:lineRule="auto"/>
              <w:ind w:hanging="391"/>
              <w:rPr>
                <w:sz w:val="22"/>
                <w:szCs w:val="22"/>
              </w:rPr>
            </w:pPr>
          </w:p>
        </w:tc>
      </w:tr>
      <w:tr w:rsidR="008236DC" w:rsidRPr="008236DC" w:rsidTr="008236DC">
        <w:trPr>
          <w:trHeight w:val="195"/>
        </w:trPr>
        <w:tc>
          <w:tcPr>
            <w:tcW w:w="684" w:type="dxa"/>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sz w:val="22"/>
                <w:szCs w:val="22"/>
              </w:rPr>
            </w:pPr>
          </w:p>
        </w:tc>
        <w:tc>
          <w:tcPr>
            <w:tcW w:w="1530" w:type="dxa"/>
            <w:gridSpan w:val="3"/>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8236DC" w:rsidRPr="008236DC" w:rsidRDefault="008236DC" w:rsidP="008236DC">
            <w:pPr>
              <w:spacing w:line="216" w:lineRule="auto"/>
              <w:rPr>
                <w:sz w:val="18"/>
                <w:szCs w:val="18"/>
              </w:rPr>
            </w:pPr>
            <w:r w:rsidRPr="008236DC">
              <w:rPr>
                <w:sz w:val="18"/>
                <w:szCs w:val="18"/>
              </w:rPr>
              <w:t>краевой бюджет</w:t>
            </w:r>
          </w:p>
        </w:tc>
        <w:tc>
          <w:tcPr>
            <w:tcW w:w="1043" w:type="dxa"/>
            <w:gridSpan w:val="3"/>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6"/>
                <w:szCs w:val="16"/>
              </w:rPr>
            </w:pPr>
            <w:r w:rsidRPr="008236DC">
              <w:rPr>
                <w:sz w:val="16"/>
                <w:szCs w:val="16"/>
              </w:rPr>
              <w:t>-</w:t>
            </w:r>
          </w:p>
        </w:tc>
        <w:tc>
          <w:tcPr>
            <w:tcW w:w="2697" w:type="dxa"/>
            <w:gridSpan w:val="2"/>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6"/>
                <w:szCs w:val="16"/>
              </w:rPr>
            </w:pPr>
            <w:r w:rsidRPr="008236DC">
              <w:rPr>
                <w:sz w:val="16"/>
                <w:szCs w:val="16"/>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6"/>
                <w:szCs w:val="16"/>
              </w:rPr>
            </w:pPr>
            <w:r w:rsidRPr="008236DC">
              <w:rPr>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6"/>
                <w:szCs w:val="16"/>
              </w:rPr>
            </w:pPr>
            <w:r w:rsidRPr="008236DC">
              <w:rPr>
                <w:sz w:val="16"/>
                <w:szCs w:val="16"/>
              </w:rPr>
              <w:t>-</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sz w:val="22"/>
                <w:szCs w:val="22"/>
              </w:rPr>
            </w:pPr>
          </w:p>
        </w:tc>
      </w:tr>
      <w:tr w:rsidR="008236DC" w:rsidRPr="008236DC" w:rsidTr="008236DC">
        <w:trPr>
          <w:trHeight w:val="195"/>
        </w:trPr>
        <w:tc>
          <w:tcPr>
            <w:tcW w:w="684" w:type="dxa"/>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sz w:val="22"/>
                <w:szCs w:val="22"/>
              </w:rPr>
            </w:pPr>
          </w:p>
        </w:tc>
        <w:tc>
          <w:tcPr>
            <w:tcW w:w="1530" w:type="dxa"/>
            <w:gridSpan w:val="3"/>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8236DC" w:rsidRPr="008236DC" w:rsidRDefault="008236DC" w:rsidP="008236DC">
            <w:pPr>
              <w:spacing w:line="216" w:lineRule="auto"/>
              <w:rPr>
                <w:sz w:val="18"/>
                <w:szCs w:val="18"/>
              </w:rPr>
            </w:pPr>
            <w:r w:rsidRPr="008236DC">
              <w:rPr>
                <w:sz w:val="18"/>
                <w:szCs w:val="18"/>
              </w:rPr>
              <w:t>федеральный бюджет</w:t>
            </w:r>
          </w:p>
        </w:tc>
        <w:tc>
          <w:tcPr>
            <w:tcW w:w="1043" w:type="dxa"/>
            <w:gridSpan w:val="3"/>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6"/>
                <w:szCs w:val="16"/>
              </w:rPr>
            </w:pPr>
            <w:r w:rsidRPr="008236DC">
              <w:rPr>
                <w:sz w:val="16"/>
                <w:szCs w:val="16"/>
              </w:rPr>
              <w:t>-</w:t>
            </w:r>
          </w:p>
        </w:tc>
        <w:tc>
          <w:tcPr>
            <w:tcW w:w="2697" w:type="dxa"/>
            <w:gridSpan w:val="2"/>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6"/>
                <w:szCs w:val="16"/>
              </w:rPr>
            </w:pPr>
            <w:r w:rsidRPr="008236DC">
              <w:rPr>
                <w:sz w:val="16"/>
                <w:szCs w:val="16"/>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6"/>
                <w:szCs w:val="16"/>
              </w:rPr>
            </w:pPr>
            <w:r w:rsidRPr="008236DC">
              <w:rPr>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6"/>
                <w:szCs w:val="16"/>
              </w:rPr>
            </w:pPr>
            <w:r w:rsidRPr="008236DC">
              <w:rPr>
                <w:sz w:val="16"/>
                <w:szCs w:val="16"/>
              </w:rPr>
              <w:t>-</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sz w:val="22"/>
                <w:szCs w:val="22"/>
              </w:rPr>
            </w:pPr>
          </w:p>
        </w:tc>
      </w:tr>
      <w:tr w:rsidR="008236DC" w:rsidRPr="008236DC" w:rsidTr="008236DC">
        <w:trPr>
          <w:trHeight w:val="195"/>
        </w:trPr>
        <w:tc>
          <w:tcPr>
            <w:tcW w:w="684" w:type="dxa"/>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sz w:val="22"/>
                <w:szCs w:val="22"/>
              </w:rPr>
            </w:pPr>
          </w:p>
        </w:tc>
        <w:tc>
          <w:tcPr>
            <w:tcW w:w="1530" w:type="dxa"/>
            <w:gridSpan w:val="3"/>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8236DC" w:rsidRPr="008236DC" w:rsidRDefault="008236DC" w:rsidP="008236DC">
            <w:pPr>
              <w:spacing w:line="216" w:lineRule="auto"/>
              <w:rPr>
                <w:sz w:val="18"/>
                <w:szCs w:val="18"/>
              </w:rPr>
            </w:pPr>
            <w:r w:rsidRPr="008236DC">
              <w:rPr>
                <w:sz w:val="18"/>
                <w:szCs w:val="18"/>
              </w:rPr>
              <w:t>внебюджетные источники</w:t>
            </w:r>
          </w:p>
          <w:p w:rsidR="008236DC" w:rsidRPr="008236DC" w:rsidRDefault="008236DC" w:rsidP="008236DC">
            <w:pPr>
              <w:spacing w:line="216" w:lineRule="auto"/>
              <w:rPr>
                <w:sz w:val="18"/>
                <w:szCs w:val="18"/>
              </w:rPr>
            </w:pPr>
          </w:p>
        </w:tc>
        <w:tc>
          <w:tcPr>
            <w:tcW w:w="1043" w:type="dxa"/>
            <w:gridSpan w:val="3"/>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6"/>
                <w:szCs w:val="16"/>
              </w:rPr>
            </w:pPr>
            <w:r w:rsidRPr="008236DC">
              <w:rPr>
                <w:sz w:val="16"/>
                <w:szCs w:val="16"/>
              </w:rPr>
              <w:t>-</w:t>
            </w:r>
          </w:p>
        </w:tc>
        <w:tc>
          <w:tcPr>
            <w:tcW w:w="2697" w:type="dxa"/>
            <w:gridSpan w:val="2"/>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6"/>
                <w:szCs w:val="16"/>
              </w:rPr>
            </w:pPr>
            <w:r w:rsidRPr="008236DC">
              <w:rPr>
                <w:sz w:val="16"/>
                <w:szCs w:val="16"/>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6"/>
                <w:szCs w:val="16"/>
              </w:rPr>
            </w:pPr>
            <w:r w:rsidRPr="008236DC">
              <w:rPr>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6"/>
                <w:szCs w:val="16"/>
              </w:rPr>
            </w:pPr>
            <w:r w:rsidRPr="008236DC">
              <w:rPr>
                <w:sz w:val="16"/>
                <w:szCs w:val="16"/>
              </w:rPr>
              <w:t>-</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sz w:val="22"/>
                <w:szCs w:val="22"/>
              </w:rPr>
            </w:pPr>
          </w:p>
        </w:tc>
      </w:tr>
      <w:tr w:rsidR="008236DC" w:rsidRPr="008236DC" w:rsidTr="008236DC">
        <w:trPr>
          <w:trHeight w:val="194"/>
        </w:trPr>
        <w:tc>
          <w:tcPr>
            <w:tcW w:w="708" w:type="dxa"/>
            <w:gridSpan w:val="2"/>
            <w:vMerge w:val="restart"/>
            <w:tcBorders>
              <w:top w:val="single" w:sz="4" w:space="0" w:color="auto"/>
              <w:left w:val="single" w:sz="4" w:space="0" w:color="auto"/>
              <w:bottom w:val="single" w:sz="4" w:space="0" w:color="auto"/>
              <w:right w:val="single" w:sz="4" w:space="0" w:color="auto"/>
            </w:tcBorders>
          </w:tcPr>
          <w:p w:rsidR="008236DC" w:rsidRPr="008236DC" w:rsidRDefault="008236DC" w:rsidP="008236DC">
            <w:pPr>
              <w:spacing w:line="216" w:lineRule="auto"/>
              <w:jc w:val="center"/>
              <w:rPr>
                <w:b/>
                <w:sz w:val="18"/>
                <w:szCs w:val="18"/>
              </w:rPr>
            </w:pPr>
          </w:p>
        </w:tc>
        <w:tc>
          <w:tcPr>
            <w:tcW w:w="1559" w:type="dxa"/>
            <w:gridSpan w:val="3"/>
            <w:vMerge w:val="restart"/>
            <w:tcBorders>
              <w:top w:val="single" w:sz="4" w:space="0" w:color="auto"/>
              <w:left w:val="single" w:sz="4" w:space="0" w:color="auto"/>
              <w:bottom w:val="single" w:sz="4" w:space="0" w:color="auto"/>
              <w:right w:val="single" w:sz="4" w:space="0" w:color="auto"/>
            </w:tcBorders>
            <w:hideMark/>
          </w:tcPr>
          <w:p w:rsidR="008236DC" w:rsidRPr="008236DC" w:rsidRDefault="008236DC" w:rsidP="008236DC">
            <w:pPr>
              <w:spacing w:line="216" w:lineRule="auto"/>
              <w:rPr>
                <w:b/>
                <w:sz w:val="18"/>
                <w:szCs w:val="18"/>
              </w:rPr>
            </w:pPr>
            <w:r w:rsidRPr="008236DC">
              <w:rPr>
                <w:b/>
                <w:sz w:val="18"/>
                <w:szCs w:val="18"/>
              </w:rPr>
              <w:t>Итого</w:t>
            </w:r>
          </w:p>
        </w:tc>
        <w:tc>
          <w:tcPr>
            <w:tcW w:w="1269" w:type="dxa"/>
            <w:gridSpan w:val="2"/>
            <w:tcBorders>
              <w:top w:val="single" w:sz="4" w:space="0" w:color="auto"/>
              <w:left w:val="single" w:sz="4" w:space="0" w:color="auto"/>
              <w:bottom w:val="single" w:sz="4" w:space="0" w:color="auto"/>
              <w:right w:val="single" w:sz="4" w:space="0" w:color="auto"/>
            </w:tcBorders>
            <w:hideMark/>
          </w:tcPr>
          <w:p w:rsidR="008236DC" w:rsidRPr="008236DC" w:rsidRDefault="008236DC" w:rsidP="008236DC">
            <w:pPr>
              <w:spacing w:line="216" w:lineRule="auto"/>
              <w:rPr>
                <w:b/>
                <w:sz w:val="18"/>
                <w:szCs w:val="18"/>
              </w:rPr>
            </w:pPr>
            <w:r w:rsidRPr="008236DC">
              <w:rPr>
                <w:b/>
                <w:sz w:val="18"/>
                <w:szCs w:val="18"/>
              </w:rPr>
              <w:t>всего</w:t>
            </w:r>
          </w:p>
        </w:tc>
        <w:tc>
          <w:tcPr>
            <w:tcW w:w="996" w:type="dxa"/>
            <w:gridSpan w:val="2"/>
            <w:tcBorders>
              <w:top w:val="single" w:sz="4" w:space="0" w:color="auto"/>
              <w:left w:val="single" w:sz="4" w:space="0" w:color="auto"/>
              <w:bottom w:val="single" w:sz="4" w:space="0" w:color="auto"/>
              <w:right w:val="single" w:sz="4" w:space="0" w:color="auto"/>
            </w:tcBorders>
            <w:hideMark/>
          </w:tcPr>
          <w:p w:rsidR="008236DC" w:rsidRPr="008236DC" w:rsidRDefault="008236DC" w:rsidP="008236DC">
            <w:pPr>
              <w:spacing w:after="200" w:line="276" w:lineRule="auto"/>
              <w:jc w:val="center"/>
              <w:rPr>
                <w:rFonts w:ascii="Calibri" w:eastAsia="Calibri" w:hAnsi="Calibri"/>
                <w:sz w:val="22"/>
                <w:szCs w:val="22"/>
                <w:lang w:eastAsia="en-US"/>
              </w:rPr>
            </w:pPr>
            <w:r w:rsidRPr="008236DC">
              <w:rPr>
                <w:sz w:val="16"/>
                <w:szCs w:val="16"/>
              </w:rPr>
              <w:t>2582,5</w:t>
            </w:r>
          </w:p>
        </w:tc>
        <w:tc>
          <w:tcPr>
            <w:tcW w:w="2697" w:type="dxa"/>
            <w:gridSpan w:val="2"/>
            <w:tcBorders>
              <w:top w:val="single" w:sz="4" w:space="0" w:color="auto"/>
              <w:left w:val="single" w:sz="4" w:space="0" w:color="auto"/>
              <w:bottom w:val="single" w:sz="4" w:space="0" w:color="auto"/>
              <w:right w:val="single" w:sz="4" w:space="0" w:color="auto"/>
            </w:tcBorders>
            <w:hideMark/>
          </w:tcPr>
          <w:p w:rsidR="008236DC" w:rsidRPr="008236DC" w:rsidRDefault="008236DC" w:rsidP="008236DC">
            <w:pPr>
              <w:spacing w:after="200" w:line="276" w:lineRule="auto"/>
              <w:jc w:val="center"/>
              <w:rPr>
                <w:rFonts w:ascii="Calibri" w:eastAsia="Calibri" w:hAnsi="Calibri"/>
                <w:sz w:val="22"/>
                <w:szCs w:val="22"/>
                <w:lang w:eastAsia="en-US"/>
              </w:rPr>
            </w:pPr>
            <w:r w:rsidRPr="008236DC">
              <w:rPr>
                <w:sz w:val="16"/>
                <w:szCs w:val="16"/>
              </w:rPr>
              <w:t>2582,5</w:t>
            </w:r>
          </w:p>
        </w:tc>
        <w:tc>
          <w:tcPr>
            <w:tcW w:w="2127"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6"/>
                <w:szCs w:val="16"/>
              </w:rPr>
            </w:pPr>
            <w:r w:rsidRPr="008236DC">
              <w:rPr>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6"/>
                <w:szCs w:val="16"/>
              </w:rPr>
            </w:pPr>
            <w:r w:rsidRPr="008236DC">
              <w:rPr>
                <w:sz w:val="16"/>
                <w:szCs w:val="16"/>
              </w:rPr>
              <w:t>-</w:t>
            </w:r>
          </w:p>
        </w:tc>
        <w:tc>
          <w:tcPr>
            <w:tcW w:w="1984" w:type="dxa"/>
            <w:vMerge w:val="restart"/>
            <w:tcBorders>
              <w:top w:val="single" w:sz="4" w:space="0" w:color="auto"/>
              <w:left w:val="single" w:sz="4" w:space="0" w:color="auto"/>
              <w:bottom w:val="single" w:sz="4" w:space="0" w:color="auto"/>
              <w:right w:val="single" w:sz="4" w:space="0" w:color="auto"/>
            </w:tcBorders>
          </w:tcPr>
          <w:p w:rsidR="008236DC" w:rsidRPr="008236DC" w:rsidRDefault="008236DC" w:rsidP="008236DC">
            <w:pPr>
              <w:spacing w:line="216" w:lineRule="auto"/>
              <w:rPr>
                <w:b/>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tcPr>
          <w:p w:rsidR="008236DC" w:rsidRPr="008236DC" w:rsidRDefault="008236DC" w:rsidP="008236DC">
            <w:pPr>
              <w:spacing w:line="216" w:lineRule="auto"/>
              <w:rPr>
                <w:b/>
                <w:sz w:val="18"/>
                <w:szCs w:val="18"/>
              </w:rPr>
            </w:pPr>
          </w:p>
        </w:tc>
      </w:tr>
      <w:tr w:rsidR="008236DC" w:rsidRPr="008236DC" w:rsidTr="008236DC">
        <w:trPr>
          <w:trHeight w:val="328"/>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b/>
                <w:sz w:val="18"/>
                <w:szCs w:val="18"/>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b/>
                <w:sz w:val="18"/>
                <w:szCs w:val="18"/>
              </w:rPr>
            </w:pPr>
          </w:p>
        </w:tc>
        <w:tc>
          <w:tcPr>
            <w:tcW w:w="1269" w:type="dxa"/>
            <w:gridSpan w:val="2"/>
            <w:tcBorders>
              <w:top w:val="single" w:sz="4" w:space="0" w:color="auto"/>
              <w:left w:val="single" w:sz="4" w:space="0" w:color="auto"/>
              <w:bottom w:val="single" w:sz="4" w:space="0" w:color="auto"/>
              <w:right w:val="single" w:sz="4" w:space="0" w:color="auto"/>
            </w:tcBorders>
            <w:hideMark/>
          </w:tcPr>
          <w:p w:rsidR="008236DC" w:rsidRPr="008236DC" w:rsidRDefault="008236DC" w:rsidP="008236DC">
            <w:pPr>
              <w:spacing w:line="216" w:lineRule="auto"/>
              <w:rPr>
                <w:b/>
                <w:sz w:val="18"/>
                <w:szCs w:val="18"/>
              </w:rPr>
            </w:pPr>
            <w:r w:rsidRPr="008236DC">
              <w:rPr>
                <w:b/>
                <w:sz w:val="18"/>
                <w:szCs w:val="18"/>
              </w:rPr>
              <w:t>местный бюджет</w:t>
            </w:r>
          </w:p>
        </w:tc>
        <w:tc>
          <w:tcPr>
            <w:tcW w:w="996" w:type="dxa"/>
            <w:gridSpan w:val="2"/>
            <w:tcBorders>
              <w:top w:val="single" w:sz="4" w:space="0" w:color="auto"/>
              <w:left w:val="single" w:sz="4" w:space="0" w:color="auto"/>
              <w:bottom w:val="single" w:sz="4" w:space="0" w:color="auto"/>
              <w:right w:val="single" w:sz="4" w:space="0" w:color="auto"/>
            </w:tcBorders>
            <w:hideMark/>
          </w:tcPr>
          <w:p w:rsidR="008236DC" w:rsidRPr="008236DC" w:rsidRDefault="008236DC" w:rsidP="008236DC">
            <w:pPr>
              <w:spacing w:after="200" w:line="276" w:lineRule="auto"/>
              <w:jc w:val="center"/>
              <w:rPr>
                <w:rFonts w:ascii="Calibri" w:eastAsia="Calibri" w:hAnsi="Calibri"/>
                <w:sz w:val="22"/>
                <w:szCs w:val="22"/>
                <w:lang w:eastAsia="en-US"/>
              </w:rPr>
            </w:pPr>
            <w:r w:rsidRPr="008236DC">
              <w:rPr>
                <w:sz w:val="16"/>
                <w:szCs w:val="16"/>
              </w:rPr>
              <w:t>2582,5</w:t>
            </w:r>
          </w:p>
        </w:tc>
        <w:tc>
          <w:tcPr>
            <w:tcW w:w="2697" w:type="dxa"/>
            <w:gridSpan w:val="2"/>
            <w:tcBorders>
              <w:top w:val="single" w:sz="4" w:space="0" w:color="auto"/>
              <w:left w:val="single" w:sz="4" w:space="0" w:color="auto"/>
              <w:bottom w:val="single" w:sz="4" w:space="0" w:color="auto"/>
              <w:right w:val="single" w:sz="4" w:space="0" w:color="auto"/>
            </w:tcBorders>
            <w:hideMark/>
          </w:tcPr>
          <w:p w:rsidR="008236DC" w:rsidRPr="008236DC" w:rsidRDefault="008236DC" w:rsidP="008236DC">
            <w:pPr>
              <w:spacing w:after="200" w:line="276" w:lineRule="auto"/>
              <w:jc w:val="center"/>
              <w:rPr>
                <w:rFonts w:ascii="Calibri" w:eastAsia="Calibri" w:hAnsi="Calibri"/>
                <w:sz w:val="22"/>
                <w:szCs w:val="22"/>
                <w:lang w:eastAsia="en-US"/>
              </w:rPr>
            </w:pPr>
            <w:r w:rsidRPr="008236DC">
              <w:rPr>
                <w:sz w:val="16"/>
                <w:szCs w:val="16"/>
              </w:rPr>
              <w:t>2582,5</w:t>
            </w:r>
          </w:p>
        </w:tc>
        <w:tc>
          <w:tcPr>
            <w:tcW w:w="2127"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6"/>
                <w:szCs w:val="16"/>
              </w:rPr>
            </w:pPr>
            <w:r w:rsidRPr="008236DC">
              <w:rPr>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6"/>
                <w:szCs w:val="16"/>
              </w:rPr>
            </w:pPr>
            <w:r w:rsidRPr="008236DC">
              <w:rPr>
                <w:sz w:val="16"/>
                <w:szCs w:val="16"/>
              </w:rPr>
              <w:t>-</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b/>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b/>
                <w:sz w:val="18"/>
                <w:szCs w:val="18"/>
              </w:rPr>
            </w:pPr>
          </w:p>
        </w:tc>
      </w:tr>
      <w:tr w:rsidR="008236DC" w:rsidRPr="008236DC" w:rsidTr="008236DC">
        <w:trPr>
          <w:trHeight w:val="195"/>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b/>
                <w:sz w:val="18"/>
                <w:szCs w:val="18"/>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b/>
                <w:sz w:val="18"/>
                <w:szCs w:val="18"/>
              </w:rPr>
            </w:pPr>
          </w:p>
        </w:tc>
        <w:tc>
          <w:tcPr>
            <w:tcW w:w="1269" w:type="dxa"/>
            <w:gridSpan w:val="2"/>
            <w:tcBorders>
              <w:top w:val="single" w:sz="4" w:space="0" w:color="auto"/>
              <w:left w:val="single" w:sz="4" w:space="0" w:color="auto"/>
              <w:bottom w:val="single" w:sz="4" w:space="0" w:color="auto"/>
              <w:right w:val="single" w:sz="4" w:space="0" w:color="auto"/>
            </w:tcBorders>
            <w:hideMark/>
          </w:tcPr>
          <w:p w:rsidR="008236DC" w:rsidRPr="008236DC" w:rsidRDefault="008236DC" w:rsidP="008236DC">
            <w:pPr>
              <w:spacing w:line="216" w:lineRule="auto"/>
              <w:rPr>
                <w:b/>
                <w:sz w:val="18"/>
                <w:szCs w:val="18"/>
              </w:rPr>
            </w:pPr>
            <w:r w:rsidRPr="008236DC">
              <w:rPr>
                <w:b/>
                <w:sz w:val="18"/>
                <w:szCs w:val="18"/>
              </w:rPr>
              <w:t>краевой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6"/>
                <w:szCs w:val="16"/>
              </w:rPr>
            </w:pPr>
            <w:r w:rsidRPr="008236DC">
              <w:rPr>
                <w:sz w:val="16"/>
                <w:szCs w:val="16"/>
              </w:rPr>
              <w:t>-</w:t>
            </w:r>
          </w:p>
        </w:tc>
        <w:tc>
          <w:tcPr>
            <w:tcW w:w="2697" w:type="dxa"/>
            <w:gridSpan w:val="2"/>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6"/>
                <w:szCs w:val="16"/>
              </w:rPr>
            </w:pPr>
            <w:r w:rsidRPr="008236DC">
              <w:rPr>
                <w:sz w:val="16"/>
                <w:szCs w:val="16"/>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6"/>
                <w:szCs w:val="16"/>
              </w:rPr>
            </w:pPr>
            <w:r w:rsidRPr="008236DC">
              <w:rPr>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sz w:val="16"/>
                <w:szCs w:val="16"/>
              </w:rPr>
            </w:pPr>
            <w:r w:rsidRPr="008236DC">
              <w:rPr>
                <w:sz w:val="16"/>
                <w:szCs w:val="16"/>
              </w:rPr>
              <w:t>-</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b/>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b/>
                <w:sz w:val="18"/>
                <w:szCs w:val="18"/>
              </w:rPr>
            </w:pPr>
          </w:p>
        </w:tc>
      </w:tr>
      <w:tr w:rsidR="008236DC" w:rsidRPr="008236DC" w:rsidTr="008236DC">
        <w:trPr>
          <w:trHeight w:val="195"/>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b/>
                <w:sz w:val="18"/>
                <w:szCs w:val="18"/>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b/>
                <w:sz w:val="18"/>
                <w:szCs w:val="18"/>
              </w:rPr>
            </w:pPr>
          </w:p>
        </w:tc>
        <w:tc>
          <w:tcPr>
            <w:tcW w:w="1269" w:type="dxa"/>
            <w:gridSpan w:val="2"/>
            <w:tcBorders>
              <w:top w:val="single" w:sz="4" w:space="0" w:color="auto"/>
              <w:left w:val="single" w:sz="4" w:space="0" w:color="auto"/>
              <w:bottom w:val="single" w:sz="4" w:space="0" w:color="auto"/>
              <w:right w:val="single" w:sz="4" w:space="0" w:color="auto"/>
            </w:tcBorders>
            <w:hideMark/>
          </w:tcPr>
          <w:p w:rsidR="008236DC" w:rsidRPr="008236DC" w:rsidRDefault="008236DC" w:rsidP="008236DC">
            <w:pPr>
              <w:spacing w:line="216" w:lineRule="auto"/>
              <w:rPr>
                <w:b/>
                <w:sz w:val="18"/>
                <w:szCs w:val="18"/>
              </w:rPr>
            </w:pPr>
            <w:r w:rsidRPr="008236DC">
              <w:rPr>
                <w:b/>
                <w:sz w:val="18"/>
                <w:szCs w:val="18"/>
              </w:rPr>
              <w:t>федеральный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b/>
                <w:sz w:val="16"/>
                <w:szCs w:val="16"/>
              </w:rPr>
            </w:pPr>
            <w:r w:rsidRPr="008236DC">
              <w:rPr>
                <w:b/>
                <w:sz w:val="16"/>
                <w:szCs w:val="16"/>
              </w:rPr>
              <w:t>-</w:t>
            </w:r>
          </w:p>
        </w:tc>
        <w:tc>
          <w:tcPr>
            <w:tcW w:w="2697" w:type="dxa"/>
            <w:gridSpan w:val="2"/>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b/>
                <w:sz w:val="16"/>
                <w:szCs w:val="16"/>
              </w:rPr>
            </w:pPr>
            <w:r w:rsidRPr="008236DC">
              <w:rPr>
                <w:b/>
                <w:sz w:val="16"/>
                <w:szCs w:val="16"/>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b/>
                <w:sz w:val="16"/>
                <w:szCs w:val="16"/>
              </w:rPr>
            </w:pPr>
            <w:r w:rsidRPr="008236DC">
              <w:rPr>
                <w:b/>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b/>
                <w:sz w:val="16"/>
                <w:szCs w:val="16"/>
              </w:rPr>
            </w:pPr>
            <w:r w:rsidRPr="008236DC">
              <w:rPr>
                <w:b/>
                <w:sz w:val="16"/>
                <w:szCs w:val="16"/>
              </w:rPr>
              <w:t>-</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b/>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b/>
                <w:sz w:val="18"/>
                <w:szCs w:val="18"/>
              </w:rPr>
            </w:pPr>
          </w:p>
        </w:tc>
      </w:tr>
      <w:tr w:rsidR="008236DC" w:rsidRPr="008236DC" w:rsidTr="008236DC">
        <w:trPr>
          <w:trHeight w:val="195"/>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b/>
                <w:sz w:val="18"/>
                <w:szCs w:val="18"/>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b/>
                <w:sz w:val="18"/>
                <w:szCs w:val="18"/>
              </w:rPr>
            </w:pPr>
          </w:p>
        </w:tc>
        <w:tc>
          <w:tcPr>
            <w:tcW w:w="1269" w:type="dxa"/>
            <w:gridSpan w:val="2"/>
            <w:tcBorders>
              <w:top w:val="single" w:sz="4" w:space="0" w:color="auto"/>
              <w:left w:val="single" w:sz="4" w:space="0" w:color="auto"/>
              <w:bottom w:val="single" w:sz="4" w:space="0" w:color="auto"/>
              <w:right w:val="single" w:sz="4" w:space="0" w:color="auto"/>
            </w:tcBorders>
            <w:hideMark/>
          </w:tcPr>
          <w:p w:rsidR="008236DC" w:rsidRPr="008236DC" w:rsidRDefault="008236DC" w:rsidP="008236DC">
            <w:pPr>
              <w:spacing w:line="216" w:lineRule="auto"/>
              <w:rPr>
                <w:b/>
                <w:sz w:val="18"/>
                <w:szCs w:val="18"/>
              </w:rPr>
            </w:pPr>
            <w:r w:rsidRPr="008236DC">
              <w:rPr>
                <w:b/>
                <w:sz w:val="18"/>
                <w:szCs w:val="18"/>
              </w:rPr>
              <w:t>внебюджетные источники</w:t>
            </w:r>
          </w:p>
        </w:tc>
        <w:tc>
          <w:tcPr>
            <w:tcW w:w="996" w:type="dxa"/>
            <w:gridSpan w:val="2"/>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b/>
                <w:sz w:val="16"/>
                <w:szCs w:val="16"/>
              </w:rPr>
            </w:pPr>
            <w:r w:rsidRPr="008236DC">
              <w:rPr>
                <w:b/>
                <w:sz w:val="16"/>
                <w:szCs w:val="16"/>
              </w:rPr>
              <w:t>-</w:t>
            </w:r>
          </w:p>
        </w:tc>
        <w:tc>
          <w:tcPr>
            <w:tcW w:w="2697" w:type="dxa"/>
            <w:gridSpan w:val="2"/>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b/>
                <w:sz w:val="16"/>
                <w:szCs w:val="16"/>
              </w:rPr>
            </w:pPr>
            <w:r w:rsidRPr="008236DC">
              <w:rPr>
                <w:b/>
                <w:sz w:val="16"/>
                <w:szCs w:val="16"/>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b/>
                <w:sz w:val="16"/>
                <w:szCs w:val="16"/>
              </w:rPr>
            </w:pPr>
            <w:r w:rsidRPr="008236DC">
              <w:rPr>
                <w:b/>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spacing w:line="216" w:lineRule="auto"/>
              <w:jc w:val="center"/>
              <w:rPr>
                <w:b/>
                <w:sz w:val="16"/>
                <w:szCs w:val="16"/>
              </w:rPr>
            </w:pPr>
            <w:r w:rsidRPr="008236DC">
              <w:rPr>
                <w:b/>
                <w:sz w:val="16"/>
                <w:szCs w:val="16"/>
              </w:rPr>
              <w:t>-</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b/>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36DC" w:rsidRPr="008236DC" w:rsidRDefault="008236DC" w:rsidP="008236DC">
            <w:pPr>
              <w:rPr>
                <w:b/>
                <w:sz w:val="18"/>
                <w:szCs w:val="18"/>
              </w:rPr>
            </w:pPr>
          </w:p>
        </w:tc>
      </w:tr>
    </w:tbl>
    <w:p w:rsidR="008236DC" w:rsidRPr="008236DC" w:rsidRDefault="008236DC" w:rsidP="008236DC">
      <w:pPr>
        <w:ind w:right="-190"/>
        <w:jc w:val="right"/>
        <w:rPr>
          <w:sz w:val="18"/>
          <w:szCs w:val="18"/>
        </w:rPr>
      </w:pPr>
    </w:p>
    <w:p w:rsidR="008236DC" w:rsidRPr="008236DC" w:rsidRDefault="008236DC" w:rsidP="008236DC">
      <w:pPr>
        <w:ind w:right="-190"/>
        <w:jc w:val="right"/>
        <w:rPr>
          <w:sz w:val="18"/>
          <w:szCs w:val="18"/>
        </w:rPr>
      </w:pPr>
    </w:p>
    <w:p w:rsidR="008236DC" w:rsidRPr="008236DC" w:rsidRDefault="008236DC" w:rsidP="008236DC">
      <w:pPr>
        <w:ind w:right="-190"/>
        <w:jc w:val="right"/>
        <w:rPr>
          <w:sz w:val="18"/>
          <w:szCs w:val="18"/>
        </w:rPr>
      </w:pPr>
      <w:r w:rsidRPr="008236DC">
        <w:rPr>
          <w:sz w:val="18"/>
          <w:szCs w:val="18"/>
        </w:rPr>
        <w:t xml:space="preserve">    </w:t>
      </w:r>
    </w:p>
    <w:tbl>
      <w:tblPr>
        <w:tblpPr w:leftFromText="180" w:rightFromText="180" w:bottomFromText="200" w:vertAnchor="text" w:horzAnchor="margin" w:tblpX="466" w:tblpY="50"/>
        <w:tblW w:w="14709" w:type="dxa"/>
        <w:tblLook w:val="01E0" w:firstRow="1" w:lastRow="1" w:firstColumn="1" w:lastColumn="1" w:noHBand="0" w:noVBand="0"/>
      </w:tblPr>
      <w:tblGrid>
        <w:gridCol w:w="6697"/>
        <w:gridCol w:w="1284"/>
        <w:gridCol w:w="6728"/>
      </w:tblGrid>
      <w:tr w:rsidR="008236DC" w:rsidRPr="008236DC" w:rsidTr="008236DC">
        <w:trPr>
          <w:trHeight w:val="803"/>
        </w:trPr>
        <w:tc>
          <w:tcPr>
            <w:tcW w:w="6697" w:type="dxa"/>
            <w:hideMark/>
          </w:tcPr>
          <w:p w:rsidR="008236DC" w:rsidRPr="008236DC" w:rsidRDefault="008236DC" w:rsidP="008236DC">
            <w:pPr>
              <w:snapToGrid w:val="0"/>
              <w:jc w:val="both"/>
              <w:rPr>
                <w:sz w:val="28"/>
                <w:szCs w:val="28"/>
              </w:rPr>
            </w:pPr>
            <w:r w:rsidRPr="008236DC">
              <w:rPr>
                <w:sz w:val="28"/>
                <w:szCs w:val="28"/>
              </w:rPr>
              <w:t xml:space="preserve">Заместитель главы </w:t>
            </w:r>
          </w:p>
          <w:p w:rsidR="008236DC" w:rsidRPr="008236DC" w:rsidRDefault="008236DC" w:rsidP="008236DC">
            <w:pPr>
              <w:snapToGrid w:val="0"/>
              <w:jc w:val="both"/>
              <w:rPr>
                <w:sz w:val="28"/>
                <w:szCs w:val="28"/>
              </w:rPr>
            </w:pPr>
            <w:r w:rsidRPr="008236DC">
              <w:rPr>
                <w:sz w:val="28"/>
                <w:szCs w:val="28"/>
              </w:rPr>
              <w:t xml:space="preserve">муниципального образования </w:t>
            </w:r>
          </w:p>
          <w:p w:rsidR="008236DC" w:rsidRPr="008236DC" w:rsidRDefault="008236DC" w:rsidP="008236DC">
            <w:pPr>
              <w:snapToGrid w:val="0"/>
              <w:jc w:val="both"/>
              <w:rPr>
                <w:sz w:val="28"/>
                <w:szCs w:val="28"/>
              </w:rPr>
            </w:pPr>
            <w:r w:rsidRPr="008236DC">
              <w:rPr>
                <w:sz w:val="28"/>
                <w:szCs w:val="28"/>
              </w:rPr>
              <w:t xml:space="preserve">Приморско-Ахтарский район </w:t>
            </w:r>
          </w:p>
        </w:tc>
        <w:tc>
          <w:tcPr>
            <w:tcW w:w="1284" w:type="dxa"/>
          </w:tcPr>
          <w:p w:rsidR="008236DC" w:rsidRPr="008236DC" w:rsidRDefault="008236DC" w:rsidP="008236DC">
            <w:pPr>
              <w:jc w:val="both"/>
              <w:rPr>
                <w:sz w:val="28"/>
                <w:szCs w:val="28"/>
              </w:rPr>
            </w:pPr>
          </w:p>
        </w:tc>
        <w:tc>
          <w:tcPr>
            <w:tcW w:w="6728" w:type="dxa"/>
          </w:tcPr>
          <w:p w:rsidR="008236DC" w:rsidRPr="008236DC" w:rsidRDefault="008236DC" w:rsidP="008236DC">
            <w:pPr>
              <w:rPr>
                <w:sz w:val="28"/>
                <w:szCs w:val="28"/>
              </w:rPr>
            </w:pPr>
          </w:p>
          <w:p w:rsidR="008236DC" w:rsidRPr="008236DC" w:rsidRDefault="008236DC" w:rsidP="008236DC">
            <w:pPr>
              <w:jc w:val="right"/>
              <w:rPr>
                <w:sz w:val="28"/>
                <w:szCs w:val="28"/>
              </w:rPr>
            </w:pPr>
          </w:p>
          <w:p w:rsidR="008236DC" w:rsidRPr="008236DC" w:rsidRDefault="008236DC" w:rsidP="008236DC">
            <w:pPr>
              <w:rPr>
                <w:sz w:val="28"/>
                <w:szCs w:val="28"/>
              </w:rPr>
            </w:pPr>
            <w:r w:rsidRPr="008236DC">
              <w:rPr>
                <w:sz w:val="28"/>
                <w:szCs w:val="28"/>
              </w:rPr>
              <w:t xml:space="preserve">                                       </w:t>
            </w:r>
            <w:r>
              <w:rPr>
                <w:sz w:val="28"/>
                <w:szCs w:val="28"/>
              </w:rPr>
              <w:t xml:space="preserve">                         </w:t>
            </w:r>
            <w:bookmarkStart w:id="0" w:name="_GoBack"/>
            <w:bookmarkEnd w:id="0"/>
            <w:r w:rsidRPr="008236DC">
              <w:rPr>
                <w:sz w:val="28"/>
                <w:szCs w:val="28"/>
              </w:rPr>
              <w:t xml:space="preserve">       С.С. </w:t>
            </w:r>
            <w:proofErr w:type="spellStart"/>
            <w:r w:rsidRPr="008236DC">
              <w:rPr>
                <w:sz w:val="28"/>
                <w:szCs w:val="28"/>
              </w:rPr>
              <w:t>Ульчич</w:t>
            </w:r>
            <w:proofErr w:type="spellEnd"/>
          </w:p>
        </w:tc>
      </w:tr>
    </w:tbl>
    <w:p w:rsidR="008236DC" w:rsidRPr="008236DC" w:rsidRDefault="008236DC" w:rsidP="008236DC">
      <w:pPr>
        <w:spacing w:after="200" w:line="276" w:lineRule="auto"/>
        <w:rPr>
          <w:rFonts w:ascii="Calibri" w:eastAsia="Calibri" w:hAnsi="Calibri"/>
          <w:sz w:val="22"/>
          <w:szCs w:val="22"/>
          <w:lang w:eastAsia="en-US"/>
        </w:rPr>
      </w:pPr>
    </w:p>
    <w:p w:rsidR="008236DC" w:rsidRPr="008236DC" w:rsidRDefault="008236DC" w:rsidP="008236DC">
      <w:pPr>
        <w:ind w:firstLine="708"/>
      </w:pPr>
    </w:p>
    <w:sectPr w:rsidR="008236DC" w:rsidRPr="008236DC" w:rsidSect="008236DC">
      <w:pgSz w:w="16838" w:h="11906" w:orient="landscape"/>
      <w:pgMar w:top="1701"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2EA" w:rsidRDefault="004D02EA" w:rsidP="00272580">
      <w:r>
        <w:separator/>
      </w:r>
    </w:p>
  </w:endnote>
  <w:endnote w:type="continuationSeparator" w:id="0">
    <w:p w:rsidR="004D02EA" w:rsidRDefault="004D02EA" w:rsidP="0027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2EA" w:rsidRDefault="004D02EA" w:rsidP="00272580">
      <w:r>
        <w:separator/>
      </w:r>
    </w:p>
  </w:footnote>
  <w:footnote w:type="continuationSeparator" w:id="0">
    <w:p w:rsidR="004D02EA" w:rsidRDefault="004D02EA" w:rsidP="00272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756691"/>
      <w:docPartObj>
        <w:docPartGallery w:val="Page Numbers (Top of Page)"/>
        <w:docPartUnique/>
      </w:docPartObj>
    </w:sdtPr>
    <w:sdtEndPr/>
    <w:sdtContent>
      <w:p w:rsidR="00272580" w:rsidRDefault="00272580">
        <w:pPr>
          <w:pStyle w:val="a5"/>
          <w:jc w:val="center"/>
        </w:pPr>
        <w:r>
          <w:fldChar w:fldCharType="begin"/>
        </w:r>
        <w:r>
          <w:instrText>PAGE   \* MERGEFORMAT</w:instrText>
        </w:r>
        <w:r>
          <w:fldChar w:fldCharType="separate"/>
        </w:r>
        <w:r w:rsidR="008236DC">
          <w:rPr>
            <w:noProof/>
          </w:rPr>
          <w:t>9</w:t>
        </w:r>
        <w:r>
          <w:fldChar w:fldCharType="end"/>
        </w:r>
      </w:p>
    </w:sdtContent>
  </w:sdt>
  <w:p w:rsidR="00272580" w:rsidRDefault="0027258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474"/>
    <w:multiLevelType w:val="hybridMultilevel"/>
    <w:tmpl w:val="49AE0E50"/>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0C13334"/>
    <w:multiLevelType w:val="multilevel"/>
    <w:tmpl w:val="42D432C0"/>
    <w:lvl w:ilvl="0">
      <w:start w:val="1"/>
      <w:numFmt w:val="decimal"/>
      <w:lvlText w:val="%1."/>
      <w:lvlJc w:val="left"/>
      <w:pPr>
        <w:ind w:left="720" w:hanging="360"/>
      </w:pPr>
      <w:rPr>
        <w:sz w:val="24"/>
        <w:szCs w:val="24"/>
      </w:rPr>
    </w:lvl>
    <w:lvl w:ilvl="1">
      <w:start w:val="6"/>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580"/>
    <w:rsid w:val="001D17CF"/>
    <w:rsid w:val="00272580"/>
    <w:rsid w:val="002A0D45"/>
    <w:rsid w:val="003951E0"/>
    <w:rsid w:val="003B55F9"/>
    <w:rsid w:val="003D4C4F"/>
    <w:rsid w:val="004D02EA"/>
    <w:rsid w:val="005C1185"/>
    <w:rsid w:val="005C4C42"/>
    <w:rsid w:val="00762920"/>
    <w:rsid w:val="007C1C3E"/>
    <w:rsid w:val="007C2778"/>
    <w:rsid w:val="008236DC"/>
    <w:rsid w:val="008F33CA"/>
    <w:rsid w:val="00921044"/>
    <w:rsid w:val="00D06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5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2580"/>
    <w:rPr>
      <w:rFonts w:ascii="Tahoma" w:hAnsi="Tahoma" w:cs="Tahoma"/>
      <w:sz w:val="16"/>
      <w:szCs w:val="16"/>
    </w:rPr>
  </w:style>
  <w:style w:type="character" w:customStyle="1" w:styleId="a4">
    <w:name w:val="Текст выноски Знак"/>
    <w:basedOn w:val="a0"/>
    <w:link w:val="a3"/>
    <w:uiPriority w:val="99"/>
    <w:semiHidden/>
    <w:rsid w:val="00272580"/>
    <w:rPr>
      <w:rFonts w:ascii="Tahoma" w:eastAsia="Times New Roman" w:hAnsi="Tahoma" w:cs="Tahoma"/>
      <w:sz w:val="16"/>
      <w:szCs w:val="16"/>
      <w:lang w:eastAsia="ru-RU"/>
    </w:rPr>
  </w:style>
  <w:style w:type="paragraph" w:styleId="a5">
    <w:name w:val="header"/>
    <w:basedOn w:val="a"/>
    <w:link w:val="a6"/>
    <w:uiPriority w:val="99"/>
    <w:unhideWhenUsed/>
    <w:rsid w:val="00272580"/>
    <w:pPr>
      <w:tabs>
        <w:tab w:val="center" w:pos="4677"/>
        <w:tab w:val="right" w:pos="9355"/>
      </w:tabs>
    </w:pPr>
  </w:style>
  <w:style w:type="character" w:customStyle="1" w:styleId="a6">
    <w:name w:val="Верхний колонтитул Знак"/>
    <w:basedOn w:val="a0"/>
    <w:link w:val="a5"/>
    <w:uiPriority w:val="99"/>
    <w:rsid w:val="0027258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72580"/>
    <w:pPr>
      <w:tabs>
        <w:tab w:val="center" w:pos="4677"/>
        <w:tab w:val="right" w:pos="9355"/>
      </w:tabs>
    </w:pPr>
  </w:style>
  <w:style w:type="character" w:customStyle="1" w:styleId="a8">
    <w:name w:val="Нижний колонтитул Знак"/>
    <w:basedOn w:val="a0"/>
    <w:link w:val="a7"/>
    <w:uiPriority w:val="99"/>
    <w:rsid w:val="00272580"/>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8236DC"/>
    <w:rPr>
      <w:color w:val="000000"/>
    </w:rPr>
  </w:style>
  <w:style w:type="paragraph" w:customStyle="1" w:styleId="aa">
    <w:name w:val="Нормальный (таблица)"/>
    <w:basedOn w:val="a"/>
    <w:next w:val="a"/>
    <w:rsid w:val="008236DC"/>
    <w:pPr>
      <w:autoSpaceDE w:val="0"/>
      <w:autoSpaceDN w:val="0"/>
      <w:adjustRightInd w:val="0"/>
      <w:jc w:val="both"/>
    </w:pPr>
    <w:rPr>
      <w:rFonts w:ascii="Arial" w:hAnsi="Arial" w:cs="Arial"/>
      <w:lang w:eastAsia="en-US"/>
    </w:rPr>
  </w:style>
  <w:style w:type="paragraph" w:customStyle="1" w:styleId="s1">
    <w:name w:val="s_1"/>
    <w:basedOn w:val="a"/>
    <w:rsid w:val="008236DC"/>
    <w:pPr>
      <w:ind w:firstLine="720"/>
      <w:jc w:val="both"/>
    </w:pPr>
    <w:rPr>
      <w:rFonts w:ascii="Arial" w:hAnsi="Arial" w:cs="Arial"/>
      <w:sz w:val="26"/>
      <w:szCs w:val="26"/>
    </w:rPr>
  </w:style>
  <w:style w:type="character" w:customStyle="1" w:styleId="ab">
    <w:name w:val="Цветовое выделение"/>
    <w:rsid w:val="008236DC"/>
    <w:rPr>
      <w:b/>
      <w:bCs w:val="0"/>
      <w:color w:val="26282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5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2580"/>
    <w:rPr>
      <w:rFonts w:ascii="Tahoma" w:hAnsi="Tahoma" w:cs="Tahoma"/>
      <w:sz w:val="16"/>
      <w:szCs w:val="16"/>
    </w:rPr>
  </w:style>
  <w:style w:type="character" w:customStyle="1" w:styleId="a4">
    <w:name w:val="Текст выноски Знак"/>
    <w:basedOn w:val="a0"/>
    <w:link w:val="a3"/>
    <w:uiPriority w:val="99"/>
    <w:semiHidden/>
    <w:rsid w:val="00272580"/>
    <w:rPr>
      <w:rFonts w:ascii="Tahoma" w:eastAsia="Times New Roman" w:hAnsi="Tahoma" w:cs="Tahoma"/>
      <w:sz w:val="16"/>
      <w:szCs w:val="16"/>
      <w:lang w:eastAsia="ru-RU"/>
    </w:rPr>
  </w:style>
  <w:style w:type="paragraph" w:styleId="a5">
    <w:name w:val="header"/>
    <w:basedOn w:val="a"/>
    <w:link w:val="a6"/>
    <w:uiPriority w:val="99"/>
    <w:unhideWhenUsed/>
    <w:rsid w:val="00272580"/>
    <w:pPr>
      <w:tabs>
        <w:tab w:val="center" w:pos="4677"/>
        <w:tab w:val="right" w:pos="9355"/>
      </w:tabs>
    </w:pPr>
  </w:style>
  <w:style w:type="character" w:customStyle="1" w:styleId="a6">
    <w:name w:val="Верхний колонтитул Знак"/>
    <w:basedOn w:val="a0"/>
    <w:link w:val="a5"/>
    <w:uiPriority w:val="99"/>
    <w:rsid w:val="0027258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72580"/>
    <w:pPr>
      <w:tabs>
        <w:tab w:val="center" w:pos="4677"/>
        <w:tab w:val="right" w:pos="9355"/>
      </w:tabs>
    </w:pPr>
  </w:style>
  <w:style w:type="character" w:customStyle="1" w:styleId="a8">
    <w:name w:val="Нижний колонтитул Знак"/>
    <w:basedOn w:val="a0"/>
    <w:link w:val="a7"/>
    <w:uiPriority w:val="99"/>
    <w:rsid w:val="00272580"/>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8236DC"/>
    <w:rPr>
      <w:color w:val="000000"/>
    </w:rPr>
  </w:style>
  <w:style w:type="paragraph" w:customStyle="1" w:styleId="aa">
    <w:name w:val="Нормальный (таблица)"/>
    <w:basedOn w:val="a"/>
    <w:next w:val="a"/>
    <w:rsid w:val="008236DC"/>
    <w:pPr>
      <w:autoSpaceDE w:val="0"/>
      <w:autoSpaceDN w:val="0"/>
      <w:adjustRightInd w:val="0"/>
      <w:jc w:val="both"/>
    </w:pPr>
    <w:rPr>
      <w:rFonts w:ascii="Arial" w:hAnsi="Arial" w:cs="Arial"/>
      <w:lang w:eastAsia="en-US"/>
    </w:rPr>
  </w:style>
  <w:style w:type="paragraph" w:customStyle="1" w:styleId="s1">
    <w:name w:val="s_1"/>
    <w:basedOn w:val="a"/>
    <w:rsid w:val="008236DC"/>
    <w:pPr>
      <w:ind w:firstLine="720"/>
      <w:jc w:val="both"/>
    </w:pPr>
    <w:rPr>
      <w:rFonts w:ascii="Arial" w:hAnsi="Arial" w:cs="Arial"/>
      <w:sz w:val="26"/>
      <w:szCs w:val="26"/>
    </w:rPr>
  </w:style>
  <w:style w:type="character" w:customStyle="1" w:styleId="ab">
    <w:name w:val="Цветовое выделение"/>
    <w:rsid w:val="008236DC"/>
    <w:rPr>
      <w:b/>
      <w:bCs w:val="0"/>
      <w:color w:val="26282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344">
      <w:bodyDiv w:val="1"/>
      <w:marLeft w:val="0"/>
      <w:marRight w:val="0"/>
      <w:marTop w:val="0"/>
      <w:marBottom w:val="0"/>
      <w:divBdr>
        <w:top w:val="none" w:sz="0" w:space="0" w:color="auto"/>
        <w:left w:val="none" w:sz="0" w:space="0" w:color="auto"/>
        <w:bottom w:val="none" w:sz="0" w:space="0" w:color="auto"/>
        <w:right w:val="none" w:sz="0" w:space="0" w:color="auto"/>
      </w:divBdr>
    </w:div>
    <w:div w:id="183135106">
      <w:bodyDiv w:val="1"/>
      <w:marLeft w:val="0"/>
      <w:marRight w:val="0"/>
      <w:marTop w:val="0"/>
      <w:marBottom w:val="0"/>
      <w:divBdr>
        <w:top w:val="none" w:sz="0" w:space="0" w:color="auto"/>
        <w:left w:val="none" w:sz="0" w:space="0" w:color="auto"/>
        <w:bottom w:val="none" w:sz="0" w:space="0" w:color="auto"/>
        <w:right w:val="none" w:sz="0" w:space="0" w:color="auto"/>
      </w:divBdr>
    </w:div>
    <w:div w:id="752051759">
      <w:bodyDiv w:val="1"/>
      <w:marLeft w:val="0"/>
      <w:marRight w:val="0"/>
      <w:marTop w:val="0"/>
      <w:marBottom w:val="0"/>
      <w:divBdr>
        <w:top w:val="none" w:sz="0" w:space="0" w:color="auto"/>
        <w:left w:val="none" w:sz="0" w:space="0" w:color="auto"/>
        <w:bottom w:val="none" w:sz="0" w:space="0" w:color="auto"/>
        <w:right w:val="none" w:sz="0" w:space="0" w:color="auto"/>
      </w:divBdr>
    </w:div>
    <w:div w:id="214488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3491</Words>
  <Characters>19903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А. Фураженко</dc:creator>
  <cp:lastModifiedBy>Артем А. Фураженко</cp:lastModifiedBy>
  <cp:revision>2</cp:revision>
  <cp:lastPrinted>2022-11-24T09:30:00Z</cp:lastPrinted>
  <dcterms:created xsi:type="dcterms:W3CDTF">2022-12-12T07:06:00Z</dcterms:created>
  <dcterms:modified xsi:type="dcterms:W3CDTF">2022-12-12T07:06:00Z</dcterms:modified>
</cp:coreProperties>
</file>