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1D" w:rsidRPr="0082641D" w:rsidRDefault="0082641D" w:rsidP="0082641D">
      <w:pPr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826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proofErr w:type="gramEnd"/>
      <w:r w:rsidRPr="00826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 w:rsidRPr="00826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Приморско-Ахтарском</w:t>
      </w:r>
      <w:proofErr w:type="gramEnd"/>
      <w:r w:rsidRPr="00826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районе </w:t>
      </w:r>
      <w:bookmarkStart w:id="0" w:name="_GoBack"/>
      <w:r w:rsidRPr="00826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прошел цикл мероприятий</w:t>
      </w:r>
      <w:bookmarkEnd w:id="0"/>
      <w:r w:rsidRPr="00826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вопросам финансовой грамотности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Ежегодно министерством экономики Краснодарского края для населения 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Приморско-Ахтарского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района проводятся массовые публичные мероприятия по вопросам финансовой грамотности.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В период с 12 октября по 9 ноября 2018 года в рамках «Дня финансовой грамотности» и «Всероссийской недели сбережений» проведены семинары со школьниками и студентами образовательных учреждений района, с сотрудниками администрации, работниками бюджетной сферы, коммерческих организаций и пенсионерами.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В рамках этих мероприятий жители смогли познакомиться с основами личного финансового планирования и финансовой безопасности, правилами разумного финансового поведения, принципами ответственного инвестирования, а также способами защиты своих интересов при пользовании финансовыми услугами.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Семинары проводили операционный директор дополнительного офиса «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Приморско-Ахтарский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» КБ «Кубань Кредит» Светлана 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Ковба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и представитель компенсационного фонда Михаил 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Велигодский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.</w:t>
      </w:r>
    </w:p>
    <w:p w:rsidR="0082641D" w:rsidRPr="0082641D" w:rsidRDefault="0082641D" w:rsidP="0082641D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Михаил Александрович в рамках Всероссийской недели финансовой грамотности оказывал консультации и предоставлял безвозмездную правовую помощь по программе «Правовой ликбез».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За помощью в оформлении документов на получение компенсаций обращались граждане, пострадавшие от недобросовестной деятельности финансовых компаний, кредитных потребительских кооперативов и 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микрофинансовых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организаций. За оформлением компенсации обращаются как сами пострадавшие, так и их наследники, правопреемники. Всем обратившимся в выездную приемную компенсационного фонда оказали правовую помощь и подарили на память информационные брошюры, которые помогут повысить уровень финансовой грамотности граждан.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Через некоторое время, после проверки всех документов, граждане смогут получить компенсацию. Тем, кто не смог принять участие, не стоит отчаиваться. Обратиться за консультацией можно и через электронную почту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</w:t>
      </w:r>
      <w:hyperlink r:id="rId6" w:history="1">
        <w:r w:rsidRPr="0082641D">
          <w:rPr>
            <w:rFonts w:ascii="Times New Roman" w:eastAsia="Times New Roman" w:hAnsi="Times New Roman" w:cs="Times New Roman"/>
            <w:color w:val="00ACEE"/>
            <w:sz w:val="26"/>
            <w:szCs w:val="26"/>
            <w:u w:val="single"/>
            <w:lang w:eastAsia="ru-RU"/>
          </w:rPr>
          <w:t>veligodsky@mail.ru</w:t>
        </w:r>
      </w:hyperlink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 или же непосредственно в управление экономики и инвестиций администрации муниципального образования 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Приморско-Ахтарский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района.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Кстати, финансовые пирамиды существуют и сегодня. Они, как и прежде, сулят быстрое достижение высоких финансовых результатов. Вложив деньги в такие организации, можно, как и прежде, остаться без ничего. Необходимо повышать свою финансовую грамотность, и тогда мошенников вы сможете распознать без труда.</w:t>
      </w:r>
    </w:p>
    <w:p w:rsidR="0082641D" w:rsidRPr="0082641D" w:rsidRDefault="0082641D" w:rsidP="0082641D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В рамках недели экономической грамотности уделили внимание и школьникам 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Приморско-Ахтарского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района. Ведь учиться управлять собственными финансами, пусть даже небольшими суммами карманных денег, нужно со школьной скамьи. Этому ребят во время открытого урока учили педагоги (учителя) </w:t>
      </w:r>
      <w:proofErr w:type="spellStart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Приморско-Ахтарского</w:t>
      </w:r>
      <w:proofErr w:type="spellEnd"/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района, обученные по финансовой грамотности. Программа деловой игры, которую провели с ребятами, рассчитана на учеников, начиная с 5 класса. Школьники учились правильному личному финансовому </w:t>
      </w:r>
      <w:r w:rsidRPr="0082641D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lastRenderedPageBreak/>
        <w:t>планированию, узнавали, как можно увеличить доходы и уменьшить расходы, создав при этом финансовую подушку безопасности, или, проще говоря, некий денежный запас. И если в начале беседы ребята не совсем точно могли определить, чем отличается мечта от финансовой цели, то в конце урока они с легкостью конкретизировали и составляли свои финансовые планы.</w:t>
      </w:r>
    </w:p>
    <w:p w:rsidR="00B67063" w:rsidRPr="00E7001C" w:rsidRDefault="00B67063" w:rsidP="00E7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63" w:rsidRPr="00E7001C" w:rsidRDefault="00B67063" w:rsidP="00E7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63" w:rsidRPr="00E7001C" w:rsidRDefault="00B67063" w:rsidP="00E7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63" w:rsidRPr="00E7001C" w:rsidRDefault="00B67063" w:rsidP="00E7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63" w:rsidRPr="00E7001C" w:rsidRDefault="00B67063" w:rsidP="00E7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63" w:rsidRPr="00E7001C" w:rsidRDefault="00B67063" w:rsidP="00E7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63" w:rsidRPr="00E7001C" w:rsidRDefault="00B67063" w:rsidP="00E70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63" w:rsidRDefault="00B67063"/>
    <w:sectPr w:rsidR="00B6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041"/>
    <w:multiLevelType w:val="hybridMultilevel"/>
    <w:tmpl w:val="F982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5"/>
    <w:rsid w:val="0047737F"/>
    <w:rsid w:val="004A0226"/>
    <w:rsid w:val="00682365"/>
    <w:rsid w:val="0082641D"/>
    <w:rsid w:val="00A46E61"/>
    <w:rsid w:val="00AB3A12"/>
    <w:rsid w:val="00B67063"/>
    <w:rsid w:val="00BC1A74"/>
    <w:rsid w:val="00E7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1">
    <w:name w:val="zagolovok1"/>
    <w:basedOn w:val="a0"/>
    <w:rsid w:val="00A46E61"/>
  </w:style>
  <w:style w:type="character" w:customStyle="1" w:styleId="text-osnovnoy1">
    <w:name w:val="text-osnovnoy1"/>
    <w:basedOn w:val="a0"/>
    <w:rsid w:val="00A4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A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1">
    <w:name w:val="zagolovok1"/>
    <w:basedOn w:val="a0"/>
    <w:rsid w:val="00A46E61"/>
  </w:style>
  <w:style w:type="character" w:customStyle="1" w:styleId="text-osnovnoy1">
    <w:name w:val="text-osnovnoy1"/>
    <w:basedOn w:val="a0"/>
    <w:rsid w:val="00A4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godsk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Каплунова</dc:creator>
  <cp:keywords/>
  <dc:description/>
  <cp:lastModifiedBy>Елена Н. Каплунова</cp:lastModifiedBy>
  <cp:revision>6</cp:revision>
  <dcterms:created xsi:type="dcterms:W3CDTF">2019-01-24T08:17:00Z</dcterms:created>
  <dcterms:modified xsi:type="dcterms:W3CDTF">2019-01-24T08:53:00Z</dcterms:modified>
</cp:coreProperties>
</file>